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88" w:rsidRDefault="00E00E88" w:rsidP="00E00E8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  <w:lang w:eastAsia="zh-CN"/>
        </w:rPr>
      </w:pPr>
      <w:r w:rsidRPr="00741DE5">
        <w:rPr>
          <w:rFonts w:ascii="微软雅黑" w:eastAsia="微软雅黑" w:hAnsi="微软雅黑" w:hint="eastAsia"/>
          <w:b/>
          <w:sz w:val="32"/>
          <w:szCs w:val="32"/>
          <w:lang w:eastAsia="zh-CN"/>
        </w:rPr>
        <w:t>“家装顾问平台”建设需求总纲</w:t>
      </w:r>
    </w:p>
    <w:p w:rsidR="00E00E88" w:rsidRPr="00741DE5" w:rsidRDefault="00E00E88" w:rsidP="00E00E8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  <w:lang w:eastAsia="zh-CN"/>
        </w:rPr>
      </w:pPr>
    </w:p>
    <w:p w:rsidR="00E00E88" w:rsidRPr="00D421AC" w:rsidRDefault="00E00E88" w:rsidP="00E00E88">
      <w:pPr>
        <w:spacing w:line="360" w:lineRule="auto"/>
        <w:ind w:left="480" w:hangingChars="200" w:hanging="480"/>
        <w:rPr>
          <w:rFonts w:ascii="微软雅黑" w:eastAsia="微软雅黑" w:hAnsi="微软雅黑"/>
          <w:b/>
          <w:color w:val="C00000"/>
          <w:sz w:val="24"/>
        </w:rPr>
      </w:pPr>
      <w:r w:rsidRPr="00D421AC">
        <w:rPr>
          <w:rFonts w:ascii="微软雅黑" w:eastAsia="微软雅黑" w:hAnsi="微软雅黑" w:hint="eastAsia"/>
          <w:b/>
          <w:color w:val="C00000"/>
          <w:sz w:val="24"/>
        </w:rPr>
        <w:t>[</w:t>
      </w:r>
      <w:r w:rsidRPr="00D421AC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 </w:t>
      </w:r>
      <w:r w:rsidRPr="00D421AC">
        <w:rPr>
          <w:rFonts w:ascii="微软雅黑" w:eastAsia="微软雅黑" w:hAnsi="微软雅黑" w:hint="eastAsia"/>
          <w:b/>
          <w:color w:val="C00000"/>
          <w:sz w:val="24"/>
        </w:rPr>
        <w:t>第一期工程</w:t>
      </w:r>
      <w:r w:rsidRPr="00D421AC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 </w:t>
      </w:r>
      <w:r w:rsidRPr="00D421AC">
        <w:rPr>
          <w:rFonts w:ascii="微软雅黑" w:eastAsia="微软雅黑" w:hAnsi="微软雅黑"/>
          <w:b/>
          <w:color w:val="C00000"/>
          <w:sz w:val="24"/>
        </w:rPr>
        <w:t>–</w:t>
      </w:r>
      <w:r w:rsidRPr="00D421AC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 </w:t>
      </w:r>
      <w:r w:rsidR="00157803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APP </w:t>
      </w:r>
      <w:r w:rsidR="004F1050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 html5/网站</w:t>
      </w:r>
      <w:r w:rsidRPr="00D421AC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 </w:t>
      </w:r>
      <w:r w:rsidRPr="00D421AC">
        <w:rPr>
          <w:rFonts w:ascii="微软雅黑" w:eastAsia="微软雅黑" w:hAnsi="微软雅黑" w:hint="eastAsia"/>
          <w:b/>
          <w:color w:val="C00000"/>
          <w:sz w:val="24"/>
        </w:rPr>
        <w:t>]</w:t>
      </w:r>
    </w:p>
    <w:p w:rsidR="00E00E88" w:rsidRPr="00F06255" w:rsidRDefault="00E00E88" w:rsidP="00E00E88">
      <w:pPr>
        <w:pStyle w:val="ListParagraph"/>
        <w:widowControl w:val="0"/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rFonts w:ascii="微软雅黑" w:eastAsia="微软雅黑" w:hAnsi="微软雅黑"/>
          <w:b/>
          <w:sz w:val="24"/>
          <w:lang w:eastAsia="zh-CN"/>
        </w:rPr>
      </w:pPr>
      <w:r w:rsidRPr="00F06255">
        <w:rPr>
          <w:rFonts w:ascii="微软雅黑" w:eastAsia="微软雅黑" w:hAnsi="微软雅黑" w:hint="eastAsia"/>
          <w:b/>
          <w:sz w:val="24"/>
          <w:lang w:eastAsia="zh-CN"/>
        </w:rPr>
        <w:t>建设成实时资源提供平台(类似Uber模式)。</w:t>
      </w:r>
    </w:p>
    <w:p w:rsidR="00E00E88" w:rsidRPr="00F06255" w:rsidRDefault="00E00E88" w:rsidP="00E00E88">
      <w:pPr>
        <w:pStyle w:val="Heading1"/>
        <w:keepLines/>
        <w:widowControl w:val="0"/>
        <w:numPr>
          <w:ilvl w:val="0"/>
          <w:numId w:val="10"/>
        </w:numPr>
        <w:spacing w:before="0" w:after="0"/>
        <w:ind w:left="567" w:hanging="567"/>
        <w:jc w:val="bot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术语</w:t>
      </w:r>
      <w:r w:rsidRPr="00F06255">
        <w:rPr>
          <w:rFonts w:ascii="微软雅黑" w:eastAsia="微软雅黑" w:hAnsi="微软雅黑" w:hint="eastAsia"/>
          <w:sz w:val="22"/>
          <w:szCs w:val="22"/>
        </w:rPr>
        <w:t>定义</w:t>
      </w:r>
    </w:p>
    <w:p w:rsidR="00E00E88" w:rsidRPr="00F06255" w:rsidRDefault="00E00E88" w:rsidP="00E00E88">
      <w:pPr>
        <w:pStyle w:val="ListParagraph"/>
        <w:widowControl w:val="0"/>
        <w:numPr>
          <w:ilvl w:val="0"/>
          <w:numId w:val="11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F06255">
        <w:rPr>
          <w:rFonts w:ascii="微软雅黑" w:eastAsia="微软雅黑" w:hAnsi="微软雅黑" w:hint="eastAsia"/>
          <w:szCs w:val="22"/>
          <w:lang w:eastAsia="zh-CN"/>
        </w:rPr>
        <w:t>资源就是可以给客户提供服务的服务人员(专业工程师或工人)，和装修材料；</w:t>
      </w:r>
    </w:p>
    <w:p w:rsidR="00E00E88" w:rsidRPr="00F06255" w:rsidRDefault="00E00E88" w:rsidP="00E00E88">
      <w:pPr>
        <w:pStyle w:val="ListParagraph"/>
        <w:widowControl w:val="0"/>
        <w:numPr>
          <w:ilvl w:val="0"/>
          <w:numId w:val="11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F06255">
        <w:rPr>
          <w:rFonts w:ascii="微软雅黑" w:eastAsia="微软雅黑" w:hAnsi="微软雅黑" w:hint="eastAsia"/>
          <w:szCs w:val="22"/>
          <w:lang w:eastAsia="zh-CN"/>
        </w:rPr>
        <w:t>客户就是需要装修顾问服务的人或公司、机构。</w:t>
      </w:r>
    </w:p>
    <w:p w:rsidR="00E00E88" w:rsidRPr="00F06255" w:rsidRDefault="00E00E88" w:rsidP="00E00E88">
      <w:pPr>
        <w:pStyle w:val="ListParagraph"/>
        <w:widowControl w:val="0"/>
        <w:numPr>
          <w:ilvl w:val="0"/>
          <w:numId w:val="11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F06255">
        <w:rPr>
          <w:rFonts w:ascii="微软雅黑" w:eastAsia="微软雅黑" w:hAnsi="微软雅黑" w:hint="eastAsia"/>
          <w:szCs w:val="22"/>
          <w:lang w:eastAsia="zh-CN"/>
        </w:rPr>
        <w:t>服务功能是指经过细分的装修过程的某一具体工况的顾问工作。</w:t>
      </w:r>
    </w:p>
    <w:p w:rsidR="00E00E88" w:rsidRDefault="00E00E88" w:rsidP="00E00E88">
      <w:pPr>
        <w:pStyle w:val="Heading1"/>
        <w:keepLines/>
        <w:widowControl w:val="0"/>
        <w:numPr>
          <w:ilvl w:val="0"/>
          <w:numId w:val="10"/>
        </w:numPr>
        <w:spacing w:before="0" w:after="0"/>
        <w:ind w:left="567" w:hanging="567"/>
        <w:jc w:val="bot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用户操作</w:t>
      </w:r>
    </w:p>
    <w:p w:rsidR="00E00E88" w:rsidRPr="00F06255" w:rsidRDefault="00E00E88" w:rsidP="00E00E88">
      <w:pPr>
        <w:pStyle w:val="ListParagraph"/>
        <w:widowControl w:val="0"/>
        <w:numPr>
          <w:ilvl w:val="0"/>
          <w:numId w:val="12"/>
        </w:numPr>
        <w:adjustRightInd w:val="0"/>
        <w:snapToGrid w:val="0"/>
        <w:ind w:left="709" w:hanging="709"/>
        <w:jc w:val="both"/>
        <w:rPr>
          <w:rFonts w:ascii="微软雅黑" w:eastAsia="微软雅黑" w:hAnsi="微软雅黑"/>
          <w:szCs w:val="22"/>
          <w:lang w:eastAsia="zh-CN"/>
        </w:rPr>
      </w:pPr>
      <w:r w:rsidRPr="00F06255">
        <w:rPr>
          <w:rFonts w:ascii="微软雅黑" w:eastAsia="微软雅黑" w:hAnsi="微软雅黑" w:hint="eastAsia"/>
          <w:szCs w:val="22"/>
          <w:lang w:eastAsia="zh-CN"/>
        </w:rPr>
        <w:t>客户点击某一服务功能按钮后，平台可以提供一张资源表，这张资源表内将列出每个人的评分等级。</w:t>
      </w:r>
    </w:p>
    <w:p w:rsidR="00E00E88" w:rsidRDefault="00E00E88" w:rsidP="00E00E88">
      <w:pPr>
        <w:pStyle w:val="ListParagraph"/>
        <w:widowControl w:val="0"/>
        <w:numPr>
          <w:ilvl w:val="0"/>
          <w:numId w:val="12"/>
        </w:numPr>
        <w:adjustRightInd w:val="0"/>
        <w:snapToGrid w:val="0"/>
        <w:ind w:left="709" w:hanging="709"/>
        <w:jc w:val="both"/>
        <w:rPr>
          <w:rFonts w:ascii="微软雅黑" w:eastAsia="微软雅黑" w:hAnsi="微软雅黑"/>
          <w:lang w:eastAsia="zh-CN"/>
        </w:rPr>
      </w:pPr>
      <w:r w:rsidRPr="00F06255">
        <w:rPr>
          <w:rFonts w:ascii="微软雅黑" w:eastAsia="微软雅黑" w:hAnsi="微软雅黑" w:hint="eastAsia"/>
          <w:szCs w:val="22"/>
          <w:lang w:eastAsia="zh-CN"/>
        </w:rPr>
        <w:t>评分项有多个，比如用户评分、个人经验值、服务价格、距离远近等，供客户自行选择。</w:t>
      </w:r>
    </w:p>
    <w:p w:rsidR="00E00E88" w:rsidRPr="00F06255" w:rsidRDefault="00E00E88" w:rsidP="00E00E88">
      <w:pPr>
        <w:pStyle w:val="ListParagraph"/>
        <w:widowControl w:val="0"/>
        <w:numPr>
          <w:ilvl w:val="0"/>
          <w:numId w:val="12"/>
        </w:numPr>
        <w:adjustRightInd w:val="0"/>
        <w:snapToGrid w:val="0"/>
        <w:ind w:left="709" w:hanging="709"/>
        <w:jc w:val="both"/>
        <w:rPr>
          <w:rFonts w:ascii="微软雅黑" w:eastAsia="微软雅黑" w:hAnsi="微软雅黑"/>
          <w:szCs w:val="22"/>
          <w:lang w:eastAsia="zh-CN"/>
        </w:rPr>
      </w:pPr>
      <w:r w:rsidRPr="00F06255">
        <w:rPr>
          <w:rFonts w:ascii="微软雅黑" w:eastAsia="微软雅黑" w:hAnsi="微软雅黑" w:hint="eastAsia"/>
          <w:szCs w:val="22"/>
          <w:lang w:eastAsia="zh-CN"/>
        </w:rPr>
        <w:t>一旦客户选择后，被选中工程师不可以逃单，类似Uber。</w:t>
      </w:r>
    </w:p>
    <w:p w:rsidR="00E00E88" w:rsidRDefault="00E00E88" w:rsidP="00E00E88">
      <w:pPr>
        <w:pStyle w:val="ListParagraph"/>
        <w:widowControl w:val="0"/>
        <w:numPr>
          <w:ilvl w:val="0"/>
          <w:numId w:val="12"/>
        </w:numPr>
        <w:adjustRightInd w:val="0"/>
        <w:snapToGrid w:val="0"/>
        <w:ind w:left="709" w:hanging="709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每个人(服务人员)</w:t>
      </w:r>
      <w:r w:rsidRPr="00E3680A">
        <w:rPr>
          <w:rFonts w:ascii="微软雅黑" w:eastAsia="微软雅黑" w:hAnsi="微软雅黑" w:cstheme="minorBidi" w:hint="eastAsia"/>
          <w:szCs w:val="22"/>
          <w:lang w:eastAsia="zh-CN"/>
        </w:rPr>
        <w:t>一般会对应很多个资源服务项，因为一个人一般能干好几件事儿，需与对应的服务功能进行拆分和汇总操作</w:t>
      </w:r>
    </w:p>
    <w:p w:rsidR="00E00E88" w:rsidRPr="00E3680A" w:rsidRDefault="00E00E88" w:rsidP="00E00E88">
      <w:pPr>
        <w:pStyle w:val="ListParagraph"/>
        <w:widowControl w:val="0"/>
        <w:numPr>
          <w:ilvl w:val="0"/>
          <w:numId w:val="12"/>
        </w:numPr>
        <w:adjustRightInd w:val="0"/>
        <w:snapToGrid w:val="0"/>
        <w:ind w:left="709" w:hanging="709"/>
        <w:jc w:val="both"/>
        <w:rPr>
          <w:rFonts w:ascii="微软雅黑" w:eastAsia="微软雅黑" w:hAnsi="微软雅黑"/>
          <w:szCs w:val="22"/>
          <w:lang w:eastAsia="zh-CN"/>
        </w:rPr>
      </w:pPr>
      <w:r w:rsidRPr="00E3680A">
        <w:rPr>
          <w:rFonts w:ascii="微软雅黑" w:eastAsia="微软雅黑" w:hAnsi="微软雅黑" w:hint="eastAsia"/>
          <w:szCs w:val="22"/>
          <w:lang w:eastAsia="zh-CN"/>
        </w:rPr>
        <w:t>设立一个投诉机制，400电话投诉和文字点评，处理逃单的服务资源方。</w:t>
      </w:r>
    </w:p>
    <w:p w:rsidR="00E00E88" w:rsidRPr="00E3680A" w:rsidRDefault="00E00E88" w:rsidP="00E00E88">
      <w:pPr>
        <w:pStyle w:val="ListParagraph"/>
        <w:adjustRightInd w:val="0"/>
        <w:snapToGrid w:val="0"/>
        <w:ind w:left="426"/>
        <w:rPr>
          <w:rFonts w:ascii="微软雅黑" w:eastAsia="微软雅黑" w:hAnsi="微软雅黑"/>
          <w:szCs w:val="22"/>
          <w:lang w:eastAsia="zh-CN"/>
        </w:rPr>
      </w:pPr>
    </w:p>
    <w:p w:rsidR="00E00E88" w:rsidRDefault="00E00E88" w:rsidP="00E00E88">
      <w:pPr>
        <w:pStyle w:val="Heading1"/>
        <w:keepLines/>
        <w:widowControl w:val="0"/>
        <w:numPr>
          <w:ilvl w:val="0"/>
          <w:numId w:val="10"/>
        </w:numPr>
        <w:spacing w:before="0" w:after="0"/>
        <w:ind w:left="567" w:hanging="567"/>
        <w:jc w:val="bot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平台接口</w:t>
      </w:r>
    </w:p>
    <w:p w:rsidR="00E00E88" w:rsidRPr="00E3680A" w:rsidRDefault="00E00E88" w:rsidP="00E00E88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E3680A">
        <w:rPr>
          <w:rFonts w:ascii="微软雅黑" w:eastAsia="微软雅黑" w:hAnsi="微软雅黑" w:hint="eastAsia"/>
          <w:szCs w:val="22"/>
          <w:lang w:eastAsia="zh-CN"/>
        </w:rPr>
        <w:t>该平台需留设外部网站数据接口，比如58同城、齐家网、土巴兔、XX监理公司、XX设计、XX造价、XX装饰等等。</w:t>
      </w:r>
    </w:p>
    <w:p w:rsidR="00E00E88" w:rsidRDefault="00E00E88" w:rsidP="00E00E88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E3680A">
        <w:rPr>
          <w:rFonts w:ascii="微软雅黑" w:eastAsia="微软雅黑" w:hAnsi="微软雅黑" w:hint="eastAsia"/>
          <w:szCs w:val="22"/>
          <w:lang w:eastAsia="zh-CN"/>
        </w:rPr>
        <w:t>外部网站数据接口，是指提供读取数据库相关的各种资源记录的HTTP接口，以便未来被其它网站调用和提取数据。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</w:p>
    <w:p w:rsidR="00E00E88" w:rsidRPr="00E3680A" w:rsidRDefault="00E00E88" w:rsidP="00E00E88">
      <w:pPr>
        <w:pStyle w:val="Heading1"/>
        <w:keepLines/>
        <w:widowControl w:val="0"/>
        <w:numPr>
          <w:ilvl w:val="0"/>
          <w:numId w:val="10"/>
        </w:numPr>
        <w:spacing w:before="0" w:after="0"/>
        <w:ind w:left="567" w:hanging="567"/>
        <w:jc w:val="bot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服务人员联系方式</w:t>
      </w:r>
    </w:p>
    <w:p w:rsidR="00E00E88" w:rsidRPr="00E3680A" w:rsidRDefault="00E00E88" w:rsidP="00E00E88">
      <w:pPr>
        <w:pStyle w:val="ListParagraph"/>
        <w:widowControl w:val="0"/>
        <w:numPr>
          <w:ilvl w:val="0"/>
          <w:numId w:val="14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E3680A">
        <w:rPr>
          <w:rFonts w:ascii="微软雅黑" w:eastAsia="微软雅黑" w:hAnsi="微软雅黑" w:hint="eastAsia"/>
          <w:szCs w:val="22"/>
          <w:lang w:eastAsia="zh-CN"/>
        </w:rPr>
        <w:t>让客户选中某人下单后，系统把客户注册的手机号码在系统内呈现给设计师即可。</w:t>
      </w:r>
    </w:p>
    <w:p w:rsidR="00E00E88" w:rsidRDefault="00E00E88" w:rsidP="00E00E88">
      <w:pPr>
        <w:pStyle w:val="ListParagraph"/>
        <w:widowControl w:val="0"/>
        <w:numPr>
          <w:ilvl w:val="0"/>
          <w:numId w:val="14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E3680A">
        <w:rPr>
          <w:rFonts w:ascii="微软雅黑" w:eastAsia="微软雅黑" w:hAnsi="微软雅黑" w:hint="eastAsia"/>
          <w:szCs w:val="22"/>
          <w:lang w:eastAsia="zh-CN"/>
        </w:rPr>
        <w:t>第一阶段</w:t>
      </w:r>
      <w:r>
        <w:rPr>
          <w:rFonts w:ascii="微软雅黑" w:eastAsia="微软雅黑" w:hAnsi="微软雅黑" w:hint="eastAsia"/>
          <w:lang w:eastAsia="zh-CN"/>
        </w:rPr>
        <w:t>优先</w:t>
      </w:r>
      <w:r w:rsidRPr="00E3680A">
        <w:rPr>
          <w:rFonts w:ascii="微软雅黑" w:eastAsia="微软雅黑" w:hAnsi="微软雅黑" w:hint="eastAsia"/>
          <w:szCs w:val="22"/>
          <w:lang w:eastAsia="zh-CN"/>
        </w:rPr>
        <w:t>提供平台统一400电话作为咨询和投诉电话</w:t>
      </w:r>
      <w:r>
        <w:rPr>
          <w:rFonts w:ascii="微软雅黑" w:eastAsia="微软雅黑" w:hAnsi="微软雅黑" w:hint="eastAsia"/>
          <w:lang w:eastAsia="zh-CN"/>
        </w:rPr>
        <w:t>， 项目时间内需尽可能</w:t>
      </w:r>
      <w:r w:rsidRPr="00E3680A">
        <w:rPr>
          <w:rFonts w:ascii="微软雅黑" w:eastAsia="微软雅黑" w:hAnsi="微软雅黑" w:hint="eastAsia"/>
          <w:szCs w:val="22"/>
          <w:lang w:eastAsia="zh-CN"/>
        </w:rPr>
        <w:t>引入</w:t>
      </w:r>
      <w:r>
        <w:rPr>
          <w:rFonts w:ascii="微软雅黑" w:eastAsia="微软雅黑" w:hAnsi="微软雅黑" w:hint="eastAsia"/>
          <w:lang w:eastAsia="zh-CN"/>
        </w:rPr>
        <w:t>web版</w:t>
      </w:r>
      <w:r w:rsidRPr="00E3680A">
        <w:rPr>
          <w:rFonts w:ascii="微软雅黑" w:eastAsia="微软雅黑" w:hAnsi="微软雅黑" w:hint="eastAsia"/>
          <w:szCs w:val="22"/>
          <w:lang w:eastAsia="zh-CN"/>
        </w:rPr>
        <w:t>即时通讯客服，让客户和设计师即时沟通。</w:t>
      </w:r>
    </w:p>
    <w:p w:rsidR="00E00E88" w:rsidRDefault="00E00E88" w:rsidP="00E00E88">
      <w:pPr>
        <w:pStyle w:val="ListParagraph"/>
        <w:widowControl w:val="0"/>
        <w:numPr>
          <w:ilvl w:val="0"/>
          <w:numId w:val="14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E3680A">
        <w:rPr>
          <w:rFonts w:ascii="微软雅黑" w:eastAsia="微软雅黑" w:hAnsi="微软雅黑" w:hint="eastAsia"/>
          <w:szCs w:val="22"/>
          <w:lang w:eastAsia="zh-CN"/>
        </w:rPr>
        <w:t xml:space="preserve">不要把设计师的联系方式放在上面让用户自己对接，主要是怕逃单。 </w:t>
      </w:r>
    </w:p>
    <w:p w:rsidR="00E00E88" w:rsidRPr="00E3680A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szCs w:val="22"/>
          <w:lang w:eastAsia="zh-CN"/>
        </w:rPr>
      </w:pPr>
    </w:p>
    <w:p w:rsidR="00E00E88" w:rsidRPr="00E3680A" w:rsidRDefault="00E00E88" w:rsidP="00E00E88">
      <w:pPr>
        <w:pStyle w:val="Heading1"/>
        <w:keepLines/>
        <w:widowControl w:val="0"/>
        <w:numPr>
          <w:ilvl w:val="0"/>
          <w:numId w:val="10"/>
        </w:numPr>
        <w:spacing w:before="0" w:after="0"/>
        <w:ind w:left="567" w:hanging="567"/>
        <w:jc w:val="both"/>
        <w:rPr>
          <w:rFonts w:ascii="微软雅黑" w:eastAsia="微软雅黑" w:hAnsi="微软雅黑"/>
          <w:sz w:val="22"/>
          <w:szCs w:val="22"/>
          <w:lang w:eastAsia="zh-CN"/>
        </w:rPr>
      </w:pPr>
      <w:r w:rsidRPr="00E3680A">
        <w:rPr>
          <w:rFonts w:ascii="微软雅黑" w:eastAsia="微软雅黑" w:hAnsi="微软雅黑" w:hint="eastAsia"/>
          <w:sz w:val="22"/>
          <w:szCs w:val="22"/>
          <w:lang w:eastAsia="zh-CN"/>
        </w:rPr>
        <w:t>服务人员接单后输出</w:t>
      </w:r>
      <w:r>
        <w:rPr>
          <w:rFonts w:ascii="微软雅黑" w:eastAsia="微软雅黑" w:hAnsi="微软雅黑" w:hint="eastAsia"/>
          <w:sz w:val="22"/>
          <w:szCs w:val="22"/>
          <w:lang w:eastAsia="zh-CN"/>
        </w:rPr>
        <w:t>内容</w:t>
      </w:r>
      <w:r w:rsidRPr="00E3680A">
        <w:rPr>
          <w:rFonts w:ascii="微软雅黑" w:eastAsia="微软雅黑" w:hAnsi="微软雅黑" w:hint="eastAsia"/>
          <w:sz w:val="22"/>
          <w:szCs w:val="22"/>
          <w:lang w:eastAsia="zh-CN"/>
        </w:rPr>
        <w:t>的呈现和操作</w:t>
      </w:r>
    </w:p>
    <w:p w:rsidR="00E00E88" w:rsidRPr="00AE3860" w:rsidRDefault="00E00E88" w:rsidP="00E00E88">
      <w:pPr>
        <w:pStyle w:val="ListParagraph"/>
        <w:widowControl w:val="0"/>
        <w:numPr>
          <w:ilvl w:val="0"/>
          <w:numId w:val="15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AE3860">
        <w:rPr>
          <w:rFonts w:ascii="微软雅黑" w:eastAsia="微软雅黑" w:hAnsi="微软雅黑" w:hint="eastAsia"/>
          <w:lang w:eastAsia="zh-CN"/>
        </w:rPr>
        <w:t>服务人员的输出主要指，“文件、报告、设计图、合同”等内容。</w:t>
      </w:r>
    </w:p>
    <w:p w:rsidR="00E00E88" w:rsidRPr="00AE3860" w:rsidRDefault="00E00E88" w:rsidP="00E00E88">
      <w:pPr>
        <w:pStyle w:val="ListParagraph"/>
        <w:widowControl w:val="0"/>
        <w:numPr>
          <w:ilvl w:val="0"/>
          <w:numId w:val="15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AE3860">
        <w:rPr>
          <w:rFonts w:ascii="微软雅黑" w:eastAsia="微软雅黑" w:hAnsi="微软雅黑" w:hint="eastAsia"/>
          <w:szCs w:val="22"/>
          <w:lang w:eastAsia="zh-CN"/>
        </w:rPr>
        <w:lastRenderedPageBreak/>
        <w:t>客户在平台上选定某项服务和某人接单后, 该服务人员在网站上向客户提交服务输出,一旦提交不能修改和删除，只有等客户点击“撤销”后方可重新提交。</w:t>
      </w:r>
    </w:p>
    <w:p w:rsidR="00E00E88" w:rsidRDefault="00E00E88" w:rsidP="00E00E88">
      <w:pPr>
        <w:pStyle w:val="ListParagraph"/>
        <w:widowControl w:val="0"/>
        <w:numPr>
          <w:ilvl w:val="0"/>
          <w:numId w:val="15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AE3860">
        <w:rPr>
          <w:rFonts w:ascii="微软雅黑" w:eastAsia="微软雅黑" w:hAnsi="微软雅黑" w:hint="eastAsia"/>
          <w:szCs w:val="22"/>
          <w:lang w:eastAsia="zh-CN"/>
        </w:rPr>
        <w:t>客户侧提供“查看”、“撤销”、“评价”三个操作（不允许客户删除提交的内容）；点“撤销”以允许服务方重新提交输出，撤销时提供一个理由文本框，作为历史记录；点“评价”，一旦评价操作结束，则“撤销”按钮失效，并记录状态到历史记录； 15天内客户如不做评价，状态自动变为“合格”，审批按钮失效。</w:t>
      </w:r>
    </w:p>
    <w:p w:rsidR="00E00E88" w:rsidRPr="00AE3860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szCs w:val="22"/>
          <w:lang w:eastAsia="zh-CN"/>
        </w:rPr>
      </w:pPr>
    </w:p>
    <w:p w:rsidR="00E00E88" w:rsidRPr="00AE3860" w:rsidRDefault="00E00E88" w:rsidP="00E00E88">
      <w:pPr>
        <w:pStyle w:val="Heading1"/>
        <w:keepLines/>
        <w:widowControl w:val="0"/>
        <w:numPr>
          <w:ilvl w:val="0"/>
          <w:numId w:val="10"/>
        </w:numPr>
        <w:spacing w:before="0" w:after="0"/>
        <w:ind w:left="567" w:hanging="567"/>
        <w:jc w:val="both"/>
        <w:rPr>
          <w:rFonts w:ascii="微软雅黑" w:eastAsia="微软雅黑" w:hAnsi="微软雅黑"/>
          <w:sz w:val="22"/>
          <w:szCs w:val="22"/>
          <w:lang w:eastAsia="zh-CN"/>
        </w:rPr>
      </w:pPr>
      <w:r w:rsidRPr="00AE3860">
        <w:rPr>
          <w:rFonts w:ascii="微软雅黑" w:eastAsia="微软雅黑" w:hAnsi="微软雅黑" w:hint="eastAsia"/>
          <w:sz w:val="22"/>
          <w:szCs w:val="22"/>
          <w:lang w:eastAsia="zh-CN"/>
        </w:rPr>
        <w:t>对服务人员的每次服务/输出的评价</w:t>
      </w:r>
    </w:p>
    <w:p w:rsidR="00E00E88" w:rsidRDefault="00E00E88" w:rsidP="00E00E88">
      <w:pPr>
        <w:pStyle w:val="ListParagraph"/>
        <w:widowControl w:val="0"/>
        <w:numPr>
          <w:ilvl w:val="0"/>
          <w:numId w:val="16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AE3860">
        <w:rPr>
          <w:rFonts w:ascii="微软雅黑" w:eastAsia="微软雅黑" w:hAnsi="微软雅黑" w:hint="eastAsia"/>
          <w:szCs w:val="22"/>
          <w:lang w:eastAsia="zh-CN"/>
        </w:rPr>
        <w:t>客户进入审批环节时可以评价</w:t>
      </w:r>
      <w:r>
        <w:rPr>
          <w:rFonts w:ascii="微软雅黑" w:eastAsia="微软雅黑" w:hAnsi="微软雅黑" w:hint="eastAsia"/>
          <w:lang w:eastAsia="zh-CN"/>
        </w:rPr>
        <w:t>：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AE3860">
        <w:rPr>
          <w:rFonts w:ascii="微软雅黑" w:eastAsia="微软雅黑" w:hAnsi="微软雅黑" w:hint="eastAsia"/>
          <w:szCs w:val="22"/>
          <w:lang w:eastAsia="zh-CN"/>
        </w:rPr>
        <w:t>非常满意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5、满意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4、合格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3、凑合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2、不合格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0、不满意</w:t>
      </w:r>
      <w:r>
        <w:rPr>
          <w:rFonts w:ascii="微软雅黑" w:eastAsia="微软雅黑" w:hAnsi="微软雅黑" w:hint="eastAsia"/>
          <w:lang w:eastAsia="zh-CN"/>
        </w:rPr>
        <w:t xml:space="preserve"> -2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AE3860">
        <w:rPr>
          <w:rFonts w:ascii="微软雅黑" w:eastAsia="微软雅黑" w:hAnsi="微软雅黑" w:hint="eastAsia"/>
          <w:szCs w:val="22"/>
          <w:lang w:eastAsia="zh-CN"/>
        </w:rPr>
        <w:t>评价</w:t>
      </w:r>
      <w:r>
        <w:rPr>
          <w:rFonts w:ascii="微软雅黑" w:eastAsia="微软雅黑" w:hAnsi="微软雅黑" w:hint="eastAsia"/>
          <w:lang w:eastAsia="zh-CN"/>
        </w:rPr>
        <w:t>选择每一个操作都提供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点评留言框，客户确定后要保留和显示历史记录。</w:t>
      </w:r>
    </w:p>
    <w:p w:rsidR="00E00E88" w:rsidRDefault="00E00E88" w:rsidP="00E00E88">
      <w:pPr>
        <w:pStyle w:val="ListParagraph"/>
        <w:widowControl w:val="0"/>
        <w:numPr>
          <w:ilvl w:val="0"/>
          <w:numId w:val="16"/>
        </w:numPr>
        <w:adjustRightInd w:val="0"/>
        <w:snapToGrid w:val="0"/>
        <w:ind w:hanging="72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系统对评价的处理：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AE3860">
        <w:rPr>
          <w:rFonts w:ascii="微软雅黑" w:eastAsia="微软雅黑" w:hAnsi="微软雅黑" w:hint="eastAsia"/>
          <w:szCs w:val="22"/>
          <w:lang w:eastAsia="zh-CN"/>
        </w:rPr>
        <w:t>审批前</w:t>
      </w:r>
      <w:r>
        <w:rPr>
          <w:rFonts w:ascii="微软雅黑" w:eastAsia="微软雅黑" w:hAnsi="微软雅黑" w:hint="eastAsia"/>
          <w:lang w:eastAsia="zh-CN"/>
        </w:rPr>
        <w:t>4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项</w:t>
      </w:r>
      <w:r>
        <w:rPr>
          <w:rFonts w:ascii="微软雅黑" w:eastAsia="微软雅黑" w:hAnsi="微软雅黑" w:hint="eastAsia"/>
          <w:lang w:eastAsia="zh-CN"/>
        </w:rPr>
        <w:t>（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非常满意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5、满意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4、合格</w:t>
      </w:r>
      <w:r>
        <w:rPr>
          <w:rFonts w:ascii="微软雅黑" w:eastAsia="微软雅黑" w:hAnsi="微软雅黑" w:hint="eastAsia"/>
          <w:lang w:eastAsia="zh-CN"/>
        </w:rPr>
        <w:t xml:space="preserve"> </w:t>
      </w:r>
      <w:r>
        <w:rPr>
          <w:rFonts w:ascii="微软雅黑" w:eastAsia="微软雅黑" w:hAnsi="微软雅黑"/>
          <w:lang w:eastAsia="zh-CN"/>
        </w:rPr>
        <w:t>–</w:t>
      </w:r>
      <w:r>
        <w:rPr>
          <w:rFonts w:ascii="微软雅黑" w:eastAsia="微软雅黑" w:hAnsi="微软雅黑" w:hint="eastAsia"/>
          <w:lang w:eastAsia="zh-CN"/>
        </w:rPr>
        <w:t xml:space="preserve">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3</w:t>
      </w:r>
      <w:r>
        <w:rPr>
          <w:rFonts w:ascii="微软雅黑" w:eastAsia="微软雅黑" w:hAnsi="微软雅黑" w:hint="eastAsia"/>
          <w:lang w:eastAsia="zh-CN"/>
        </w:rPr>
        <w:t>、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凑合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2</w:t>
      </w:r>
      <w:r>
        <w:rPr>
          <w:rFonts w:ascii="微软雅黑" w:eastAsia="微软雅黑" w:hAnsi="微软雅黑" w:hint="eastAsia"/>
          <w:lang w:eastAsia="zh-CN"/>
        </w:rPr>
        <w:t>）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选择后</w:t>
      </w:r>
      <w:r>
        <w:rPr>
          <w:rFonts w:ascii="微软雅黑" w:eastAsia="微软雅黑" w:hAnsi="微软雅黑" w:hint="eastAsia"/>
          <w:lang w:eastAsia="zh-CN"/>
        </w:rPr>
        <w:t>，则锁定状态和输出；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选择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后两项</w:t>
      </w:r>
      <w:r>
        <w:rPr>
          <w:rFonts w:ascii="微软雅黑" w:eastAsia="微软雅黑" w:hAnsi="微软雅黑" w:hint="eastAsia"/>
          <w:lang w:eastAsia="zh-CN"/>
        </w:rPr>
        <w:t>（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不合格</w:t>
      </w:r>
      <w:r>
        <w:rPr>
          <w:rFonts w:ascii="微软雅黑" w:eastAsia="微软雅黑" w:hAnsi="微软雅黑" w:hint="eastAsia"/>
          <w:lang w:eastAsia="zh-CN"/>
        </w:rPr>
        <w:t xml:space="preserve"> - </w:t>
      </w:r>
      <w:r w:rsidRPr="00AE3860">
        <w:rPr>
          <w:rFonts w:ascii="微软雅黑" w:eastAsia="微软雅黑" w:hAnsi="微软雅黑" w:hint="eastAsia"/>
          <w:szCs w:val="22"/>
          <w:lang w:eastAsia="zh-CN"/>
        </w:rPr>
        <w:t>0、不满意</w:t>
      </w:r>
      <w:r>
        <w:rPr>
          <w:rFonts w:ascii="微软雅黑" w:eastAsia="微软雅黑" w:hAnsi="微软雅黑" w:hint="eastAsia"/>
          <w:lang w:eastAsia="zh-CN"/>
        </w:rPr>
        <w:t xml:space="preserve"> -2</w:t>
      </w:r>
      <w:r w:rsidRPr="00C814B7">
        <w:rPr>
          <w:rFonts w:ascii="微软雅黑" w:eastAsia="微软雅黑" w:hAnsi="微软雅黑" w:hint="eastAsia"/>
          <w:lang w:eastAsia="zh-CN"/>
        </w:rPr>
        <w:t>）</w:t>
      </w:r>
      <w:r>
        <w:rPr>
          <w:rFonts w:ascii="微软雅黑" w:eastAsia="微软雅黑" w:hAnsi="微软雅黑" w:hint="eastAsia"/>
          <w:lang w:eastAsia="zh-CN"/>
        </w:rPr>
        <w:t>，</w:t>
      </w:r>
      <w:r w:rsidRPr="00C814B7">
        <w:rPr>
          <w:rFonts w:ascii="微软雅黑" w:eastAsia="微软雅黑" w:hAnsi="微软雅黑" w:hint="eastAsia"/>
          <w:lang w:eastAsia="zh-CN"/>
        </w:rPr>
        <w:t>则</w:t>
      </w:r>
      <w:r>
        <w:rPr>
          <w:rFonts w:ascii="微软雅黑" w:eastAsia="微软雅黑" w:hAnsi="微软雅黑" w:hint="eastAsia"/>
          <w:lang w:eastAsia="zh-CN"/>
        </w:rPr>
        <w:t>将服务人员的提交</w:t>
      </w:r>
      <w:r w:rsidRPr="00C814B7">
        <w:rPr>
          <w:rFonts w:ascii="微软雅黑" w:eastAsia="微软雅黑" w:hAnsi="微软雅黑" w:hint="eastAsia"/>
          <w:lang w:eastAsia="zh-CN"/>
        </w:rPr>
        <w:t>打回重新提交状态，</w:t>
      </w:r>
      <w:r>
        <w:rPr>
          <w:rFonts w:ascii="微软雅黑" w:eastAsia="微软雅黑" w:hAnsi="微软雅黑" w:hint="eastAsia"/>
          <w:lang w:eastAsia="zh-CN"/>
        </w:rPr>
        <w:t>同时</w:t>
      </w:r>
      <w:r w:rsidRPr="00C814B7">
        <w:rPr>
          <w:rFonts w:ascii="微软雅黑" w:eastAsia="微软雅黑" w:hAnsi="微软雅黑" w:hint="eastAsia"/>
          <w:lang w:eastAsia="zh-CN"/>
        </w:rPr>
        <w:t>要求</w:t>
      </w:r>
      <w:r>
        <w:rPr>
          <w:rFonts w:ascii="微软雅黑" w:eastAsia="微软雅黑" w:hAnsi="微软雅黑" w:hint="eastAsia"/>
          <w:lang w:eastAsia="zh-CN"/>
        </w:rPr>
        <w:t>客户</w:t>
      </w:r>
      <w:r w:rsidRPr="00C814B7">
        <w:rPr>
          <w:rFonts w:ascii="微软雅黑" w:eastAsia="微软雅黑" w:hAnsi="微软雅黑" w:hint="eastAsia"/>
          <w:lang w:eastAsia="zh-CN"/>
        </w:rPr>
        <w:t>指出原因</w:t>
      </w:r>
      <w:r>
        <w:rPr>
          <w:rFonts w:ascii="微软雅黑" w:eastAsia="微软雅黑" w:hAnsi="微软雅黑" w:hint="eastAsia"/>
          <w:lang w:eastAsia="zh-CN"/>
        </w:rPr>
        <w:t>。</w:t>
      </w:r>
    </w:p>
    <w:p w:rsidR="00E00E88" w:rsidRPr="00C814B7" w:rsidRDefault="00E00E88" w:rsidP="00E00E88">
      <w:pPr>
        <w:pStyle w:val="ListParagraph"/>
        <w:widowControl w:val="0"/>
        <w:numPr>
          <w:ilvl w:val="0"/>
          <w:numId w:val="16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用户和管理员</w:t>
      </w:r>
      <w:r w:rsidRPr="00C814B7">
        <w:rPr>
          <w:rFonts w:ascii="微软雅黑" w:eastAsia="微软雅黑" w:hAnsi="微软雅黑" w:hint="eastAsia"/>
          <w:lang w:eastAsia="zh-CN"/>
        </w:rPr>
        <w:t>可以在平台内指定下一个服务人员查看输出，实现业务流转使用。</w:t>
      </w:r>
    </w:p>
    <w:p w:rsidR="00E00E88" w:rsidRPr="00F74242" w:rsidRDefault="00E00E88" w:rsidP="00E00E88">
      <w:pPr>
        <w:spacing w:line="360" w:lineRule="auto"/>
        <w:ind w:leftChars="228" w:left="862" w:hangingChars="150" w:hanging="360"/>
        <w:rPr>
          <w:sz w:val="24"/>
          <w:lang w:eastAsia="zh-CN"/>
        </w:rPr>
      </w:pPr>
    </w:p>
    <w:p w:rsidR="00E00E88" w:rsidRDefault="00E00E88" w:rsidP="00E00E88">
      <w:pPr>
        <w:pStyle w:val="ListParagraph"/>
        <w:widowControl w:val="0"/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rFonts w:ascii="微软雅黑" w:eastAsia="微软雅黑" w:hAnsi="微软雅黑"/>
          <w:b/>
          <w:sz w:val="24"/>
          <w:lang w:eastAsia="zh-CN"/>
        </w:rPr>
      </w:pPr>
      <w:r w:rsidRPr="000E242B">
        <w:rPr>
          <w:rFonts w:ascii="微软雅黑" w:eastAsia="微软雅黑" w:hAnsi="微软雅黑" w:hint="eastAsia"/>
          <w:b/>
          <w:sz w:val="24"/>
          <w:lang w:eastAsia="zh-CN"/>
        </w:rPr>
        <w:t>需建立供需双方的数据库，实现评分、积累、排序、筛选等功能。</w:t>
      </w:r>
    </w:p>
    <w:p w:rsidR="00E00E88" w:rsidRDefault="00E00E88" w:rsidP="00E00E88">
      <w:pPr>
        <w:pStyle w:val="ListParagraph"/>
        <w:widowControl w:val="0"/>
        <w:numPr>
          <w:ilvl w:val="0"/>
          <w:numId w:val="17"/>
        </w:numPr>
        <w:adjustRightInd w:val="0"/>
        <w:snapToGrid w:val="0"/>
        <w:ind w:hanging="72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用户帐号登录处理：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网站登录要求用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>手机号一键注册登录，</w:t>
      </w:r>
      <w:r>
        <w:rPr>
          <w:rFonts w:ascii="微软雅黑" w:eastAsia="微软雅黑" w:hAnsi="微软雅黑" w:hint="eastAsia"/>
          <w:lang w:eastAsia="zh-CN"/>
        </w:rPr>
        <w:t xml:space="preserve"> 短信验证码确保安全，保证真实数据。</w:t>
      </w:r>
    </w:p>
    <w:p w:rsidR="00E00E88" w:rsidRDefault="00E00E88" w:rsidP="00E00E88">
      <w:pPr>
        <w:pStyle w:val="ListParagraph"/>
        <w:widowControl w:val="0"/>
        <w:numPr>
          <w:ilvl w:val="0"/>
          <w:numId w:val="17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 xml:space="preserve">要求实现双向评分 </w:t>
      </w:r>
      <w:r>
        <w:rPr>
          <w:rFonts w:ascii="微软雅黑" w:eastAsia="微软雅黑" w:hAnsi="微软雅黑"/>
          <w:lang w:eastAsia="zh-CN"/>
        </w:rPr>
        <w:t>–</w:t>
      </w:r>
      <w:r>
        <w:rPr>
          <w:rFonts w:ascii="微软雅黑" w:eastAsia="微软雅黑" w:hAnsi="微软雅黑" w:hint="eastAsia"/>
          <w:lang w:eastAsia="zh-CN"/>
        </w:rPr>
        <w:t xml:space="preserve"> 服务人员 </w:t>
      </w:r>
      <w:r w:rsidRPr="000E242B">
        <w:rPr>
          <w:rFonts w:ascii="微软雅黑" w:eastAsia="微软雅黑" w:hAnsi="微软雅黑" w:hint="eastAsia"/>
          <w:szCs w:val="22"/>
          <w:lang w:eastAsia="zh-CN"/>
        </w:rPr>
        <w:t>+</w:t>
      </w:r>
      <w:r>
        <w:rPr>
          <w:rFonts w:ascii="微软雅黑" w:eastAsia="微软雅黑" w:hAnsi="微软雅黑" w:hint="eastAsia"/>
          <w:lang w:eastAsia="zh-CN"/>
        </w:rPr>
        <w:t xml:space="preserve"> 客户</w:t>
      </w:r>
    </w:p>
    <w:p w:rsidR="00E00E88" w:rsidRDefault="00E00E88" w:rsidP="00E00E88">
      <w:pPr>
        <w:pStyle w:val="ListParagraph"/>
        <w:widowControl w:val="0"/>
        <w:numPr>
          <w:ilvl w:val="0"/>
          <w:numId w:val="17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F17705">
        <w:rPr>
          <w:rFonts w:ascii="微软雅黑" w:eastAsia="微软雅黑" w:hAnsi="微软雅黑" w:hint="eastAsia"/>
          <w:szCs w:val="22"/>
          <w:lang w:eastAsia="zh-CN"/>
        </w:rPr>
        <w:t>评分时，总积分和加权总积分(考虑了样板百分比)需分开统计</w:t>
      </w:r>
    </w:p>
    <w:p w:rsidR="00E00E88" w:rsidRPr="005B6EF6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szCs w:val="22"/>
          <w:lang w:eastAsia="zh-CN"/>
        </w:rPr>
      </w:pPr>
      <w:r w:rsidRPr="00F17705">
        <w:rPr>
          <w:rFonts w:ascii="微软雅黑" w:eastAsia="微软雅黑" w:hAnsi="微软雅黑" w:hint="eastAsia"/>
          <w:szCs w:val="22"/>
          <w:lang w:eastAsia="zh-CN"/>
        </w:rPr>
        <w:t>[说明]：就是要针对做10单的服务人员和做100单的服务人员的信用区别。10单的10个好评和做100单的90个好评，10个合格，信用等级不一样。</w:t>
      </w:r>
    </w:p>
    <w:p w:rsidR="00E00E88" w:rsidRPr="00F17705" w:rsidRDefault="00E00E88" w:rsidP="00E00E88">
      <w:pPr>
        <w:pStyle w:val="ListParagraph"/>
        <w:widowControl w:val="0"/>
        <w:numPr>
          <w:ilvl w:val="0"/>
          <w:numId w:val="17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>需考虑</w:t>
      </w:r>
      <w:r>
        <w:rPr>
          <w:rFonts w:ascii="微软雅黑" w:eastAsia="微软雅黑" w:hAnsi="微软雅黑" w:hint="eastAsia"/>
          <w:lang w:eastAsia="zh-CN"/>
        </w:rPr>
        <w:t>避免数据造假的方法，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>解决真实性唯一性，避免出现“刷钻”行为</w:t>
      </w:r>
      <w:r>
        <w:rPr>
          <w:rFonts w:ascii="微软雅黑" w:eastAsia="微软雅黑" w:hAnsi="微软雅黑" w:hint="eastAsia"/>
          <w:lang w:eastAsia="zh-CN"/>
        </w:rPr>
        <w:t>。</w:t>
      </w:r>
    </w:p>
    <w:p w:rsidR="00E00E88" w:rsidRPr="005B6EF6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szCs w:val="22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>[说明]：需设计相应功能，减少用户数据造假概率，提高造假成本。</w:t>
      </w:r>
    </w:p>
    <w:p w:rsidR="00E00E88" w:rsidRPr="005B6EF6" w:rsidRDefault="00E00E88" w:rsidP="00E00E88">
      <w:pPr>
        <w:pStyle w:val="ListParagraph"/>
        <w:widowControl w:val="0"/>
        <w:numPr>
          <w:ilvl w:val="0"/>
          <w:numId w:val="17"/>
        </w:numPr>
        <w:adjustRightInd w:val="0"/>
        <w:snapToGrid w:val="0"/>
        <w:ind w:hanging="720"/>
        <w:jc w:val="both"/>
        <w:rPr>
          <w:rFonts w:ascii="微软雅黑" w:eastAsia="微软雅黑" w:hAnsi="微软雅黑"/>
          <w:szCs w:val="22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>考虑分利体系建设和数据对接交换。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>[说明]：基于服务人员评级</w:t>
      </w:r>
      <w:r>
        <w:rPr>
          <w:rFonts w:ascii="微软雅黑" w:eastAsia="微软雅黑" w:hAnsi="微软雅黑" w:hint="eastAsia"/>
          <w:lang w:eastAsia="zh-CN"/>
        </w:rPr>
        <w:t>的内部管理，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>具体给出装修行业设计师之间，设计师和平台之间的利润分配方案。</w:t>
      </w:r>
      <w:r>
        <w:rPr>
          <w:rFonts w:ascii="微软雅黑" w:eastAsia="微软雅黑" w:hAnsi="微软雅黑" w:hint="eastAsia"/>
          <w:lang w:eastAsia="zh-CN"/>
        </w:rPr>
        <w:t>原则上采用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>“直销”模式</w:t>
      </w:r>
      <w:r>
        <w:rPr>
          <w:rFonts w:ascii="微软雅黑" w:eastAsia="微软雅黑" w:hAnsi="微软雅黑" w:hint="eastAsia"/>
          <w:lang w:eastAsia="zh-CN"/>
        </w:rPr>
        <w:t>，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>根据评分建立不同级别、获得不同提成。建立设计师的帐户体系，评分、级别、收入、级别达到某个level。</w:t>
      </w:r>
      <w:r>
        <w:rPr>
          <w:rFonts w:ascii="微软雅黑" w:eastAsia="微软雅黑" w:hAnsi="微软雅黑" w:hint="eastAsia"/>
          <w:lang w:eastAsia="zh-CN"/>
        </w:rPr>
        <w:t>例如，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合伙人：91  </w:t>
      </w:r>
      <w:r w:rsidRPr="005B6EF6">
        <w:rPr>
          <w:rFonts w:ascii="微软雅黑" w:eastAsia="微软雅黑" w:hAnsi="微软雅黑"/>
          <w:szCs w:val="22"/>
          <w:lang w:eastAsia="zh-CN"/>
        </w:rPr>
        <w:t>–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 提成5%占股份</w:t>
      </w:r>
      <w:r>
        <w:rPr>
          <w:rFonts w:ascii="微软雅黑" w:eastAsia="微软雅黑" w:hAnsi="微软雅黑" w:hint="eastAsia"/>
          <w:lang w:eastAsia="zh-CN"/>
        </w:rPr>
        <w:t>；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高管：81-90  </w:t>
      </w:r>
      <w:r w:rsidRPr="005B6EF6">
        <w:rPr>
          <w:rFonts w:ascii="微软雅黑" w:eastAsia="微软雅黑" w:hAnsi="微软雅黑"/>
          <w:szCs w:val="22"/>
          <w:lang w:eastAsia="zh-CN"/>
        </w:rPr>
        <w:t>–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 提成下线的 10%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lastRenderedPageBreak/>
        <w:t xml:space="preserve">普通员工：71-80 </w:t>
      </w:r>
      <w:r w:rsidRPr="005B6EF6">
        <w:rPr>
          <w:rFonts w:ascii="微软雅黑" w:eastAsia="微软雅黑" w:hAnsi="微软雅黑"/>
          <w:szCs w:val="22"/>
          <w:lang w:eastAsia="zh-CN"/>
        </w:rPr>
        <w:t>–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 提成下线5%</w:t>
      </w:r>
    </w:p>
    <w:p w:rsidR="00E00E88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lang w:eastAsia="zh-CN"/>
        </w:rPr>
      </w:pP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实习期：60-70 </w:t>
      </w:r>
      <w:r w:rsidRPr="005B6EF6">
        <w:rPr>
          <w:rFonts w:ascii="微软雅黑" w:eastAsia="微软雅黑" w:hAnsi="微软雅黑"/>
          <w:szCs w:val="22"/>
          <w:lang w:eastAsia="zh-CN"/>
        </w:rPr>
        <w:t>–</w:t>
      </w:r>
      <w:r w:rsidRPr="005B6EF6">
        <w:rPr>
          <w:rFonts w:ascii="微软雅黑" w:eastAsia="微软雅黑" w:hAnsi="微软雅黑" w:hint="eastAsia"/>
          <w:szCs w:val="22"/>
          <w:lang w:eastAsia="zh-CN"/>
        </w:rPr>
        <w:t xml:space="preserve"> 被平台提成10%</w:t>
      </w:r>
    </w:p>
    <w:p w:rsidR="00E00E88" w:rsidRPr="005B6EF6" w:rsidRDefault="00E00E88" w:rsidP="00E00E88">
      <w:pPr>
        <w:pStyle w:val="ListParagraph"/>
        <w:adjustRightInd w:val="0"/>
        <w:snapToGrid w:val="0"/>
        <w:rPr>
          <w:rFonts w:ascii="微软雅黑" w:eastAsia="微软雅黑" w:hAnsi="微软雅黑"/>
          <w:szCs w:val="22"/>
          <w:lang w:eastAsia="zh-CN"/>
        </w:rPr>
      </w:pPr>
    </w:p>
    <w:p w:rsidR="00E00E88" w:rsidRPr="003B2EC8" w:rsidRDefault="00E00E88" w:rsidP="00E00E88">
      <w:pPr>
        <w:pStyle w:val="ListParagraph"/>
        <w:widowControl w:val="0"/>
        <w:numPr>
          <w:ilvl w:val="0"/>
          <w:numId w:val="9"/>
        </w:numPr>
        <w:adjustRightInd w:val="0"/>
        <w:snapToGrid w:val="0"/>
        <w:ind w:left="425" w:hanging="425"/>
        <w:jc w:val="both"/>
        <w:rPr>
          <w:rFonts w:ascii="微软雅黑" w:eastAsia="微软雅黑" w:hAnsi="微软雅黑"/>
          <w:b/>
          <w:sz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lang w:eastAsia="zh-CN"/>
        </w:rPr>
        <w:t>建立家装所需材料设备的</w:t>
      </w:r>
      <w:r w:rsidRPr="003B2EC8">
        <w:rPr>
          <w:rFonts w:ascii="微软雅黑" w:eastAsia="微软雅黑" w:hAnsi="微软雅黑" w:hint="eastAsia"/>
          <w:b/>
          <w:sz w:val="24"/>
          <w:lang w:eastAsia="zh-CN"/>
        </w:rPr>
        <w:t>数据库，</w:t>
      </w:r>
      <w:r w:rsidRPr="000E242B">
        <w:rPr>
          <w:rFonts w:ascii="微软雅黑" w:eastAsia="微软雅黑" w:hAnsi="微软雅黑" w:hint="eastAsia"/>
          <w:b/>
          <w:sz w:val="24"/>
          <w:lang w:eastAsia="zh-CN"/>
        </w:rPr>
        <w:t>实现评分、积累、排序、筛选等功能</w:t>
      </w:r>
    </w:p>
    <w:p w:rsidR="00E00E88" w:rsidRDefault="00E00E88" w:rsidP="00E00E88">
      <w:pPr>
        <w:pStyle w:val="ListParagraph"/>
        <w:widowControl w:val="0"/>
        <w:numPr>
          <w:ilvl w:val="0"/>
          <w:numId w:val="18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仿照淘宝卖家的信用体系数据入库。</w:t>
      </w:r>
    </w:p>
    <w:p w:rsidR="00E00E88" w:rsidRPr="00433189" w:rsidRDefault="00E00E88" w:rsidP="00E00E88">
      <w:pPr>
        <w:pStyle w:val="ListParagraph"/>
        <w:widowControl w:val="0"/>
        <w:numPr>
          <w:ilvl w:val="0"/>
          <w:numId w:val="18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分类别，按品牌，性价比，实现</w:t>
      </w:r>
      <w:r w:rsidRPr="00433189">
        <w:rPr>
          <w:rFonts w:ascii="微软雅黑" w:eastAsia="微软雅黑" w:hAnsi="微软雅黑" w:hint="eastAsia"/>
          <w:szCs w:val="22"/>
          <w:lang w:eastAsia="zh-CN"/>
        </w:rPr>
        <w:t>口碑积累</w:t>
      </w:r>
      <w:r>
        <w:rPr>
          <w:rFonts w:ascii="微软雅黑" w:eastAsia="微软雅黑" w:hAnsi="微软雅黑" w:hint="eastAsia"/>
          <w:lang w:eastAsia="zh-CN"/>
        </w:rPr>
        <w:t>和分级显示</w:t>
      </w:r>
      <w:r w:rsidRPr="00433189">
        <w:rPr>
          <w:rFonts w:ascii="微软雅黑" w:eastAsia="微软雅黑" w:hAnsi="微软雅黑" w:hint="eastAsia"/>
          <w:szCs w:val="22"/>
          <w:lang w:eastAsia="zh-CN"/>
        </w:rPr>
        <w:t>。</w:t>
      </w:r>
    </w:p>
    <w:p w:rsidR="00E00E88" w:rsidRDefault="00E00E88" w:rsidP="00E00E88">
      <w:pPr>
        <w:spacing w:line="360" w:lineRule="auto"/>
        <w:ind w:leftChars="228" w:left="862" w:hangingChars="150" w:hanging="360"/>
        <w:rPr>
          <w:rFonts w:hint="eastAsia"/>
          <w:sz w:val="24"/>
          <w:lang w:eastAsia="zh-CN"/>
        </w:rPr>
      </w:pPr>
    </w:p>
    <w:p w:rsidR="00237F83" w:rsidRPr="00237F83" w:rsidRDefault="00237F83" w:rsidP="00237F83">
      <w:pPr>
        <w:pStyle w:val="ListParagraph"/>
        <w:widowControl w:val="0"/>
        <w:numPr>
          <w:ilvl w:val="0"/>
          <w:numId w:val="9"/>
        </w:numPr>
        <w:adjustRightInd w:val="0"/>
        <w:snapToGrid w:val="0"/>
        <w:ind w:left="425" w:hanging="425"/>
        <w:jc w:val="both"/>
        <w:rPr>
          <w:rFonts w:ascii="微软雅黑" w:eastAsia="微软雅黑" w:hAnsi="微软雅黑"/>
          <w:b/>
          <w:sz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lang w:eastAsia="zh-CN"/>
        </w:rPr>
        <w:t>具备支付功能 (App )</w:t>
      </w:r>
      <w:r w:rsidRPr="00237F83">
        <w:rPr>
          <w:rFonts w:ascii="微软雅黑" w:eastAsia="微软雅黑" w:hAnsi="微软雅黑" w:hint="eastAsia"/>
          <w:b/>
          <w:sz w:val="24"/>
          <w:lang w:eastAsia="zh-CN"/>
        </w:rPr>
        <w:t>。</w:t>
      </w:r>
    </w:p>
    <w:p w:rsidR="00237F83" w:rsidRPr="00237F83" w:rsidRDefault="00237F83" w:rsidP="00237F83">
      <w:pPr>
        <w:pStyle w:val="ListParagraph"/>
        <w:widowControl w:val="0"/>
        <w:numPr>
          <w:ilvl w:val="1"/>
          <w:numId w:val="9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lang w:eastAsia="zh-CN"/>
        </w:rPr>
      </w:pPr>
      <w:r w:rsidRPr="00237F83">
        <w:rPr>
          <w:rFonts w:ascii="微软雅黑" w:eastAsia="微软雅黑" w:hAnsi="微软雅黑" w:hint="eastAsia"/>
          <w:lang w:eastAsia="zh-CN"/>
        </w:rPr>
        <w:t>要求提供网站的支付功能，客户资金统一托管在网站平台。</w:t>
      </w:r>
    </w:p>
    <w:p w:rsidR="00237F83" w:rsidRPr="00237F83" w:rsidRDefault="00237F83" w:rsidP="00237F83">
      <w:pPr>
        <w:pStyle w:val="ListParagraph"/>
        <w:widowControl w:val="0"/>
        <w:numPr>
          <w:ilvl w:val="1"/>
          <w:numId w:val="9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lang w:eastAsia="zh-CN"/>
        </w:rPr>
      </w:pPr>
      <w:r w:rsidRPr="00237F83">
        <w:rPr>
          <w:rFonts w:ascii="微软雅黑" w:eastAsia="微软雅黑" w:hAnsi="微软雅黑" w:hint="eastAsia"/>
          <w:lang w:eastAsia="zh-CN"/>
        </w:rPr>
        <w:t>要求为客户提供账户充值和提现系统、设计各种手段提高客户信任度。</w:t>
      </w:r>
    </w:p>
    <w:p w:rsidR="00237F83" w:rsidRDefault="00237F83" w:rsidP="00E00E88">
      <w:pPr>
        <w:spacing w:line="360" w:lineRule="auto"/>
        <w:ind w:leftChars="228" w:left="862" w:hangingChars="150" w:hanging="360"/>
        <w:rPr>
          <w:rFonts w:hint="eastAsia"/>
          <w:sz w:val="24"/>
          <w:lang w:eastAsia="zh-CN"/>
        </w:rPr>
      </w:pPr>
    </w:p>
    <w:p w:rsidR="00A26FB9" w:rsidRPr="00237F83" w:rsidRDefault="00A26FB9" w:rsidP="00A26FB9">
      <w:pPr>
        <w:pStyle w:val="ListParagraph"/>
        <w:widowControl w:val="0"/>
        <w:numPr>
          <w:ilvl w:val="0"/>
          <w:numId w:val="9"/>
        </w:numPr>
        <w:adjustRightInd w:val="0"/>
        <w:snapToGrid w:val="0"/>
        <w:ind w:left="425" w:hanging="425"/>
        <w:jc w:val="both"/>
        <w:rPr>
          <w:rFonts w:ascii="微软雅黑" w:eastAsia="微软雅黑" w:hAnsi="微软雅黑"/>
          <w:b/>
          <w:sz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lang w:eastAsia="zh-CN"/>
        </w:rPr>
        <w:t>后台管理功能 (App或者网站 )</w:t>
      </w:r>
      <w:r w:rsidRPr="00237F83">
        <w:rPr>
          <w:rFonts w:ascii="微软雅黑" w:eastAsia="微软雅黑" w:hAnsi="微软雅黑" w:hint="eastAsia"/>
          <w:b/>
          <w:sz w:val="24"/>
          <w:lang w:eastAsia="zh-CN"/>
        </w:rPr>
        <w:t>。</w:t>
      </w:r>
    </w:p>
    <w:p w:rsidR="00A26FB9" w:rsidRPr="00237F83" w:rsidRDefault="00A26FB9" w:rsidP="00A26FB9">
      <w:pPr>
        <w:pStyle w:val="ListParagraph"/>
        <w:widowControl w:val="0"/>
        <w:numPr>
          <w:ilvl w:val="1"/>
          <w:numId w:val="9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lang w:eastAsia="zh-CN"/>
        </w:rPr>
      </w:pPr>
      <w:r w:rsidRPr="00237F83">
        <w:rPr>
          <w:rFonts w:ascii="微软雅黑" w:eastAsia="微软雅黑" w:hAnsi="微软雅黑" w:hint="eastAsia"/>
          <w:lang w:eastAsia="zh-CN"/>
        </w:rPr>
        <w:t>要求提供</w:t>
      </w:r>
      <w:r>
        <w:rPr>
          <w:rFonts w:ascii="微软雅黑" w:eastAsia="微软雅黑" w:hAnsi="微软雅黑" w:hint="eastAsia"/>
          <w:lang w:eastAsia="zh-CN"/>
        </w:rPr>
        <w:t>一个简单的后台用户管理界面、业务管理界面给运营人员使用。</w:t>
      </w:r>
    </w:p>
    <w:p w:rsidR="00A26FB9" w:rsidRPr="00237F83" w:rsidRDefault="00A26FB9" w:rsidP="00A26FB9">
      <w:pPr>
        <w:pStyle w:val="ListParagraph"/>
        <w:widowControl w:val="0"/>
        <w:numPr>
          <w:ilvl w:val="1"/>
          <w:numId w:val="9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主要的管理功能：用户真实性、资格审核；暂停封帐号；按业务种类、时间段列出成交纪录统计。</w:t>
      </w:r>
    </w:p>
    <w:p w:rsidR="00A26FB9" w:rsidRDefault="00A26FB9" w:rsidP="00E00E88">
      <w:pPr>
        <w:spacing w:line="360" w:lineRule="auto"/>
        <w:ind w:leftChars="228" w:left="862" w:hangingChars="150" w:hanging="360"/>
        <w:rPr>
          <w:sz w:val="24"/>
          <w:lang w:eastAsia="zh-CN"/>
        </w:rPr>
      </w:pPr>
    </w:p>
    <w:p w:rsidR="00A26FB9" w:rsidRDefault="00E00E88" w:rsidP="00E00E88">
      <w:pPr>
        <w:spacing w:line="360" w:lineRule="auto"/>
        <w:ind w:left="480" w:hangingChars="200" w:hanging="480"/>
        <w:rPr>
          <w:rFonts w:ascii="微软雅黑" w:eastAsia="微软雅黑" w:hAnsi="微软雅黑" w:hint="eastAsia"/>
          <w:color w:val="FF0000"/>
          <w:sz w:val="24"/>
          <w:lang w:eastAsia="zh-CN"/>
        </w:rPr>
      </w:pPr>
      <w:r w:rsidRPr="00D421AC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[第二期间工程 </w:t>
      </w:r>
      <w:r w:rsidRPr="00D421AC">
        <w:rPr>
          <w:rFonts w:ascii="微软雅黑" w:eastAsia="微软雅黑" w:hAnsi="微软雅黑"/>
          <w:b/>
          <w:color w:val="C00000"/>
          <w:sz w:val="24"/>
          <w:lang w:eastAsia="zh-CN"/>
        </w:rPr>
        <w:t>–</w:t>
      </w:r>
      <w:r w:rsidRPr="00D421AC">
        <w:rPr>
          <w:rFonts w:ascii="微软雅黑" w:eastAsia="微软雅黑" w:hAnsi="微软雅黑" w:hint="eastAsia"/>
          <w:b/>
          <w:color w:val="C00000"/>
          <w:sz w:val="24"/>
          <w:lang w:eastAsia="zh-CN"/>
        </w:rPr>
        <w:t xml:space="preserve"> 移动APP和可视化服务] </w:t>
      </w:r>
      <w:r w:rsidR="00A26FB9">
        <w:rPr>
          <w:rFonts w:ascii="微软雅黑" w:eastAsia="微软雅黑" w:hAnsi="微软雅黑" w:hint="eastAsia"/>
          <w:color w:val="FF0000"/>
          <w:sz w:val="24"/>
          <w:lang w:eastAsia="zh-CN"/>
        </w:rPr>
        <w:t xml:space="preserve"> </w:t>
      </w:r>
    </w:p>
    <w:p w:rsidR="00E00E88" w:rsidRPr="00D421AC" w:rsidRDefault="00A26FB9" w:rsidP="00E00E88">
      <w:pPr>
        <w:spacing w:line="360" w:lineRule="auto"/>
        <w:ind w:left="480" w:hangingChars="200" w:hanging="480"/>
        <w:rPr>
          <w:rFonts w:ascii="微软雅黑" w:eastAsia="微软雅黑" w:hAnsi="微软雅黑"/>
          <w:b/>
          <w:color w:val="C00000"/>
          <w:sz w:val="24"/>
          <w:lang w:eastAsia="zh-CN"/>
        </w:rPr>
      </w:pPr>
      <w:r>
        <w:rPr>
          <w:rFonts w:ascii="微软雅黑" w:eastAsia="微软雅黑" w:hAnsi="微软雅黑" w:hint="eastAsia"/>
          <w:color w:val="FF0000"/>
          <w:sz w:val="24"/>
          <w:lang w:eastAsia="zh-CN"/>
        </w:rPr>
        <w:t>注：本期工程需求 由VTC 提供产品, 应用团队负责置入到APP和平台。</w:t>
      </w:r>
    </w:p>
    <w:p w:rsidR="00E00E88" w:rsidRPr="00FF4B8E" w:rsidRDefault="00E00E88" w:rsidP="00E00E88">
      <w:pPr>
        <w:pStyle w:val="ListParagraph"/>
        <w:widowControl w:val="0"/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rFonts w:ascii="微软雅黑" w:eastAsia="微软雅黑" w:hAnsi="微软雅黑"/>
          <w:b/>
          <w:sz w:val="24"/>
        </w:rPr>
      </w:pPr>
      <w:r w:rsidRPr="00FF4B8E">
        <w:rPr>
          <w:rFonts w:ascii="微软雅黑" w:eastAsia="微软雅黑" w:hAnsi="微软雅黑" w:hint="eastAsia"/>
          <w:b/>
          <w:sz w:val="24"/>
        </w:rPr>
        <w:t>移动客服系统</w:t>
      </w:r>
    </w:p>
    <w:p w:rsidR="00E00E88" w:rsidRPr="00FF4B8E" w:rsidRDefault="00E00E88" w:rsidP="00E00E88">
      <w:pPr>
        <w:pStyle w:val="ListParagraph"/>
        <w:widowControl w:val="0"/>
        <w:numPr>
          <w:ilvl w:val="0"/>
          <w:numId w:val="19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FF4B8E">
        <w:rPr>
          <w:rFonts w:ascii="微软雅黑" w:eastAsia="微软雅黑" w:hAnsi="微软雅黑" w:hint="eastAsia"/>
          <w:szCs w:val="22"/>
          <w:lang w:eastAsia="zh-CN"/>
        </w:rPr>
        <w:t>在网页版加载即时通讯客服，实现客户和设计师的网页在线对接。</w:t>
      </w:r>
    </w:p>
    <w:p w:rsidR="00E00E88" w:rsidRPr="00FF4B8E" w:rsidRDefault="00E00E88" w:rsidP="00E00E88">
      <w:pPr>
        <w:pStyle w:val="ListParagraph"/>
        <w:widowControl w:val="0"/>
        <w:numPr>
          <w:ilvl w:val="0"/>
          <w:numId w:val="19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FF4B8E">
        <w:rPr>
          <w:rFonts w:ascii="微软雅黑" w:eastAsia="微软雅黑" w:hAnsi="微软雅黑" w:hint="eastAsia"/>
          <w:szCs w:val="22"/>
          <w:lang w:eastAsia="zh-CN"/>
        </w:rPr>
        <w:t>实现APP设计师版，实现客户和设计师移动端在线对接。</w:t>
      </w:r>
    </w:p>
    <w:p w:rsidR="00E00E88" w:rsidRDefault="00E00E88" w:rsidP="00E00E88">
      <w:pPr>
        <w:spacing w:line="360" w:lineRule="auto"/>
        <w:ind w:left="482" w:hangingChars="200" w:hanging="482"/>
        <w:rPr>
          <w:b/>
          <w:sz w:val="24"/>
          <w:lang w:eastAsia="zh-CN"/>
        </w:rPr>
      </w:pPr>
    </w:p>
    <w:p w:rsidR="00E00E88" w:rsidRPr="00FF4B8E" w:rsidRDefault="00E00E88" w:rsidP="00E00E88">
      <w:pPr>
        <w:pStyle w:val="ListParagraph"/>
        <w:widowControl w:val="0"/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rFonts w:ascii="微软雅黑" w:eastAsia="微软雅黑" w:hAnsi="微软雅黑"/>
          <w:b/>
          <w:sz w:val="24"/>
        </w:rPr>
      </w:pPr>
      <w:r w:rsidRPr="00FF4B8E">
        <w:rPr>
          <w:rFonts w:ascii="微软雅黑" w:eastAsia="微软雅黑" w:hAnsi="微软雅黑" w:hint="eastAsia"/>
          <w:b/>
          <w:sz w:val="24"/>
        </w:rPr>
        <w:t>视频监理系统</w:t>
      </w:r>
    </w:p>
    <w:p w:rsidR="00E00E88" w:rsidRPr="00FF4B8E" w:rsidRDefault="00E00E88" w:rsidP="00E00E88">
      <w:pPr>
        <w:pStyle w:val="ListParagraph"/>
        <w:widowControl w:val="0"/>
        <w:numPr>
          <w:ilvl w:val="0"/>
          <w:numId w:val="20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FF4B8E">
        <w:rPr>
          <w:rFonts w:ascii="微软雅黑" w:eastAsia="微软雅黑" w:hAnsi="微软雅黑" w:hint="eastAsia"/>
          <w:szCs w:val="22"/>
          <w:lang w:eastAsia="zh-CN"/>
        </w:rPr>
        <w:t>实现实时装修现场监督功能并上传至云服务器。</w:t>
      </w:r>
    </w:p>
    <w:p w:rsidR="00E00E88" w:rsidRPr="00FF4B8E" w:rsidRDefault="00E00E88" w:rsidP="00E00E88">
      <w:pPr>
        <w:pStyle w:val="ListParagraph"/>
        <w:widowControl w:val="0"/>
        <w:numPr>
          <w:ilvl w:val="0"/>
          <w:numId w:val="20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FF4B8E">
        <w:rPr>
          <w:rFonts w:ascii="微软雅黑" w:eastAsia="微软雅黑" w:hAnsi="微软雅黑" w:hint="eastAsia"/>
          <w:szCs w:val="22"/>
          <w:lang w:eastAsia="zh-CN"/>
        </w:rPr>
        <w:t>要求提供远程摄像头操控，全景视频，保证在线监控，事后追责。</w:t>
      </w:r>
    </w:p>
    <w:p w:rsidR="00E00E88" w:rsidRPr="00FF4B8E" w:rsidRDefault="00E00E88" w:rsidP="00E00E88">
      <w:pPr>
        <w:pStyle w:val="ListParagraph"/>
        <w:widowControl w:val="0"/>
        <w:numPr>
          <w:ilvl w:val="0"/>
          <w:numId w:val="20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FF4B8E">
        <w:rPr>
          <w:rFonts w:ascii="微软雅黑" w:eastAsia="微软雅黑" w:hAnsi="微软雅黑" w:hint="eastAsia"/>
          <w:szCs w:val="22"/>
          <w:lang w:eastAsia="zh-CN"/>
        </w:rPr>
        <w:t>提供用户可选的在线观看模式</w:t>
      </w:r>
    </w:p>
    <w:p w:rsidR="00E00E88" w:rsidRPr="008F0866" w:rsidRDefault="00E00E88" w:rsidP="00E00E88">
      <w:pPr>
        <w:spacing w:line="360" w:lineRule="auto"/>
        <w:ind w:left="482" w:hangingChars="200" w:hanging="482"/>
        <w:rPr>
          <w:b/>
          <w:sz w:val="24"/>
          <w:lang w:eastAsia="zh-CN"/>
        </w:rPr>
      </w:pPr>
    </w:p>
    <w:p w:rsidR="00E00E88" w:rsidRPr="00FF4B8E" w:rsidRDefault="00E00E88" w:rsidP="00E00E88">
      <w:pPr>
        <w:pStyle w:val="ListParagraph"/>
        <w:widowControl w:val="0"/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rFonts w:ascii="微软雅黑" w:eastAsia="微软雅黑" w:hAnsi="微软雅黑"/>
          <w:b/>
          <w:sz w:val="24"/>
        </w:rPr>
      </w:pPr>
      <w:r w:rsidRPr="00FF4B8E">
        <w:rPr>
          <w:rFonts w:ascii="微软雅黑" w:eastAsia="微软雅黑" w:hAnsi="微软雅黑" w:hint="eastAsia"/>
          <w:b/>
          <w:sz w:val="24"/>
        </w:rPr>
        <w:t>视频展示区</w:t>
      </w:r>
    </w:p>
    <w:p w:rsidR="00E00E88" w:rsidRPr="00630EA3" w:rsidRDefault="00E00E88" w:rsidP="00E00E88">
      <w:pPr>
        <w:pStyle w:val="ListParagraph"/>
        <w:widowControl w:val="0"/>
        <w:numPr>
          <w:ilvl w:val="0"/>
          <w:numId w:val="21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630EA3">
        <w:rPr>
          <w:rFonts w:ascii="微软雅黑" w:eastAsia="微软雅黑" w:hAnsi="微软雅黑" w:hint="eastAsia"/>
          <w:szCs w:val="22"/>
          <w:lang w:eastAsia="zh-CN"/>
        </w:rPr>
        <w:t>要求提供推荐样板房的视频展示专区</w:t>
      </w:r>
    </w:p>
    <w:p w:rsidR="00E00E88" w:rsidRPr="00630EA3" w:rsidRDefault="00E00E88" w:rsidP="00E00E88">
      <w:pPr>
        <w:pStyle w:val="ListParagraph"/>
        <w:widowControl w:val="0"/>
        <w:numPr>
          <w:ilvl w:val="0"/>
          <w:numId w:val="21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要</w:t>
      </w:r>
      <w:r w:rsidRPr="00630EA3">
        <w:rPr>
          <w:rFonts w:ascii="微软雅黑" w:eastAsia="微软雅黑" w:hAnsi="微软雅黑" w:hint="eastAsia"/>
          <w:szCs w:val="22"/>
          <w:lang w:eastAsia="zh-CN"/>
        </w:rPr>
        <w:t>求为各开发商用户提供一个能上传视频、撤销视频图片的接口</w:t>
      </w:r>
    </w:p>
    <w:p w:rsidR="00E00E88" w:rsidRPr="007F4741" w:rsidRDefault="00E00E88" w:rsidP="00E00E88">
      <w:pPr>
        <w:spacing w:line="360" w:lineRule="auto"/>
        <w:ind w:leftChars="228" w:left="862" w:hangingChars="150" w:hanging="360"/>
        <w:rPr>
          <w:sz w:val="24"/>
          <w:lang w:eastAsia="zh-CN"/>
        </w:rPr>
      </w:pPr>
    </w:p>
    <w:p w:rsidR="00E00E88" w:rsidRPr="00FF4B8E" w:rsidRDefault="00E00E88" w:rsidP="00E00E88">
      <w:pPr>
        <w:pStyle w:val="ListParagraph"/>
        <w:widowControl w:val="0"/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rFonts w:ascii="微软雅黑" w:eastAsia="微软雅黑" w:hAnsi="微软雅黑"/>
          <w:b/>
          <w:sz w:val="24"/>
          <w:lang w:eastAsia="zh-CN"/>
        </w:rPr>
      </w:pPr>
      <w:r w:rsidRPr="00FF4B8E">
        <w:rPr>
          <w:rFonts w:ascii="微软雅黑" w:eastAsia="微软雅黑" w:hAnsi="微软雅黑" w:hint="eastAsia"/>
          <w:b/>
          <w:sz w:val="24"/>
          <w:lang w:eastAsia="zh-CN"/>
        </w:rPr>
        <w:t>具备支付功能，具备余额宝功能</w:t>
      </w:r>
    </w:p>
    <w:p w:rsidR="00E00E88" w:rsidRPr="00630EA3" w:rsidRDefault="00E00E88" w:rsidP="00E00E88">
      <w:pPr>
        <w:pStyle w:val="ListParagraph"/>
        <w:widowControl w:val="0"/>
        <w:numPr>
          <w:ilvl w:val="0"/>
          <w:numId w:val="22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630EA3">
        <w:rPr>
          <w:rFonts w:ascii="微软雅黑" w:eastAsia="微软雅黑" w:hAnsi="微软雅黑" w:hint="eastAsia"/>
          <w:szCs w:val="22"/>
          <w:lang w:eastAsia="zh-CN"/>
        </w:rPr>
        <w:lastRenderedPageBreak/>
        <w:t>要求提供网站的支付功能，客户资金统一托管在网站平台。</w:t>
      </w:r>
    </w:p>
    <w:p w:rsidR="00E00E88" w:rsidRPr="00630EA3" w:rsidRDefault="00E00E88" w:rsidP="00E00E88">
      <w:pPr>
        <w:pStyle w:val="ListParagraph"/>
        <w:widowControl w:val="0"/>
        <w:numPr>
          <w:ilvl w:val="0"/>
          <w:numId w:val="22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630EA3">
        <w:rPr>
          <w:rFonts w:ascii="微软雅黑" w:eastAsia="微软雅黑" w:hAnsi="微软雅黑" w:hint="eastAsia"/>
          <w:szCs w:val="22"/>
          <w:lang w:eastAsia="zh-CN"/>
        </w:rPr>
        <w:t>要求为客户提供账户充值和提现系统、设计各种手段提高客户信任度。</w:t>
      </w:r>
    </w:p>
    <w:p w:rsidR="00E00E88" w:rsidRPr="00630EA3" w:rsidRDefault="00E00E88" w:rsidP="00E00E88">
      <w:pPr>
        <w:pStyle w:val="ListParagraph"/>
        <w:widowControl w:val="0"/>
        <w:numPr>
          <w:ilvl w:val="0"/>
          <w:numId w:val="22"/>
        </w:numPr>
        <w:adjustRightInd w:val="0"/>
        <w:snapToGrid w:val="0"/>
        <w:ind w:left="567" w:hanging="567"/>
        <w:jc w:val="both"/>
        <w:rPr>
          <w:rFonts w:ascii="微软雅黑" w:eastAsia="微软雅黑" w:hAnsi="微软雅黑"/>
          <w:szCs w:val="22"/>
          <w:lang w:eastAsia="zh-CN"/>
        </w:rPr>
      </w:pPr>
      <w:r w:rsidRPr="00630EA3">
        <w:rPr>
          <w:rFonts w:ascii="微软雅黑" w:eastAsia="微软雅黑" w:hAnsi="微软雅黑" w:hint="eastAsia"/>
          <w:szCs w:val="22"/>
          <w:lang w:eastAsia="zh-CN"/>
        </w:rPr>
        <w:t>网站平台要求和主流的理财产品基金对接，为客户提供余额保理财收益功能。</w:t>
      </w:r>
    </w:p>
    <w:p w:rsidR="00E00E88" w:rsidRDefault="00E00E88" w:rsidP="00E00E88">
      <w:pPr>
        <w:pStyle w:val="ListParagraph"/>
        <w:adjustRightInd w:val="0"/>
        <w:snapToGrid w:val="0"/>
        <w:ind w:left="567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[说明]</w:t>
      </w:r>
      <w:r w:rsidRPr="00630EA3">
        <w:rPr>
          <w:rFonts w:ascii="微软雅黑" w:eastAsia="微软雅黑" w:hAnsi="微软雅黑" w:hint="eastAsia"/>
          <w:szCs w:val="22"/>
          <w:lang w:eastAsia="zh-CN"/>
        </w:rPr>
        <w:t>：这个理财功能</w:t>
      </w:r>
      <w:r>
        <w:rPr>
          <w:rFonts w:ascii="微软雅黑" w:eastAsia="微软雅黑" w:hAnsi="微软雅黑" w:hint="eastAsia"/>
          <w:lang w:eastAsia="zh-CN"/>
        </w:rPr>
        <w:t>涉及资质和基金对接赎回的问题，属于互联网金融了，暂不考虑。</w:t>
      </w:r>
    </w:p>
    <w:p w:rsidR="00E00E88" w:rsidRDefault="00E00E88" w:rsidP="00E00E88">
      <w:pPr>
        <w:pStyle w:val="ListParagraph"/>
        <w:adjustRightInd w:val="0"/>
        <w:snapToGrid w:val="0"/>
        <w:ind w:left="567"/>
        <w:rPr>
          <w:rFonts w:ascii="微软雅黑" w:eastAsia="微软雅黑" w:hAnsi="微软雅黑"/>
          <w:lang w:eastAsia="zh-CN"/>
        </w:rPr>
      </w:pPr>
    </w:p>
    <w:p w:rsidR="00E00E88" w:rsidRDefault="00E00E88" w:rsidP="00E00E88">
      <w:pPr>
        <w:pStyle w:val="ListParagraph"/>
        <w:adjustRightInd w:val="0"/>
        <w:snapToGrid w:val="0"/>
        <w:ind w:left="567"/>
        <w:rPr>
          <w:rFonts w:ascii="微软雅黑" w:eastAsia="微软雅黑" w:hAnsi="微软雅黑"/>
          <w:lang w:eastAsia="zh-CN"/>
        </w:rPr>
      </w:pPr>
    </w:p>
    <w:p w:rsidR="00E00E88" w:rsidRDefault="00E00E88" w:rsidP="00E00E88">
      <w:pPr>
        <w:pStyle w:val="ListParagraph"/>
        <w:adjustRightInd w:val="0"/>
        <w:snapToGrid w:val="0"/>
        <w:ind w:left="567"/>
        <w:rPr>
          <w:rFonts w:ascii="微软雅黑" w:eastAsia="微软雅黑" w:hAnsi="微软雅黑"/>
        </w:rPr>
      </w:pPr>
    </w:p>
    <w:p w:rsidR="00E00E88" w:rsidRPr="00F74242" w:rsidRDefault="00E00E88" w:rsidP="00E00E88">
      <w:pPr>
        <w:pStyle w:val="ListParagraph"/>
        <w:adjustRightInd w:val="0"/>
        <w:snapToGrid w:val="0"/>
        <w:ind w:left="567"/>
        <w:rPr>
          <w:sz w:val="24"/>
        </w:rPr>
      </w:pPr>
    </w:p>
    <w:p w:rsidR="00DC1148" w:rsidRDefault="00DC1148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易装逸居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软件的运营问题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维护和技术支持的深度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时间加快：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确定需求，需出页面草稿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再加功能，出原型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迭代直至完成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测试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功能调整：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要实现</w:t>
      </w:r>
      <w:r w:rsidRPr="004D60B3">
        <w:rPr>
          <w:rFonts w:ascii="Times New Roman" w:eastAsia="Times New Roman" w:hAnsi="Times New Roman"/>
          <w:color w:val="000000"/>
          <w:sz w:val="21"/>
          <w:szCs w:val="21"/>
          <w:lang w:eastAsia="zh-CN"/>
        </w:rPr>
        <w:t>web</w:t>
      </w: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版，通过</w:t>
      </w:r>
      <w:r w:rsidRPr="004D60B3">
        <w:rPr>
          <w:rFonts w:ascii="Times New Roman" w:eastAsia="Times New Roman" w:hAnsi="Times New Roman"/>
          <w:color w:val="000000"/>
          <w:sz w:val="21"/>
          <w:szCs w:val="21"/>
          <w:lang w:eastAsia="zh-CN"/>
        </w:rPr>
        <w:t>web</w:t>
      </w: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版可以在不知道号码的情况下用手机实现音频通话吗？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要有即时音视频，要实现在线监理。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在线监理就是不去现场，通过网络和监控设备进行网上巡视。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增加营销功能，每个人或机构设一个码，他找来的客户成交后按此码计算分配。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考虑制定业主入口，工程师入口</w:t>
      </w:r>
      <w:r w:rsidRPr="004D60B3">
        <w:rPr>
          <w:rFonts w:ascii="Times New Roman" w:eastAsia="Times New Roman" w:hAnsi="Times New Roman"/>
          <w:color w:val="000000"/>
          <w:sz w:val="21"/>
          <w:szCs w:val="21"/>
          <w:lang w:eastAsia="zh-CN"/>
        </w:rPr>
        <w:t>(</w:t>
      </w: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总监、工程师</w:t>
      </w:r>
      <w:r w:rsidRPr="004D60B3">
        <w:rPr>
          <w:rFonts w:ascii="Times New Roman" w:eastAsia="Times New Roman" w:hAnsi="Times New Roman"/>
          <w:color w:val="000000"/>
          <w:sz w:val="21"/>
          <w:szCs w:val="21"/>
          <w:lang w:eastAsia="zh-CN"/>
        </w:rPr>
        <w:t>)</w:t>
      </w: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，装饰单位入口，供应商入口</w:t>
      </w:r>
      <w:r w:rsidRPr="004D60B3">
        <w:rPr>
          <w:rFonts w:ascii="Times New Roman" w:eastAsia="Times New Roman" w:hAnsi="Times New Roman"/>
          <w:color w:val="000000"/>
          <w:sz w:val="21"/>
          <w:szCs w:val="21"/>
          <w:lang w:eastAsia="zh-CN"/>
        </w:rPr>
        <w:t>(</w:t>
      </w: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材料供应商、专业分包商</w:t>
      </w:r>
      <w:r w:rsidRPr="004D60B3">
        <w:rPr>
          <w:rFonts w:ascii="Times New Roman" w:eastAsia="Times New Roman" w:hAnsi="Times New Roman"/>
          <w:color w:val="000000"/>
          <w:sz w:val="21"/>
          <w:szCs w:val="21"/>
          <w:lang w:eastAsia="zh-CN"/>
        </w:rPr>
        <w:t>)</w:t>
      </w: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，工人端口。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实现网上办公，文件上传、审批、云存储、随时调阅、授权调阅等。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增加客服功能：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值班制、强制上线天数，具体哪天什么时间段自己填，系统自动分配？这里需要即时通讯支持。</w:t>
      </w: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</w:p>
    <w:p w:rsidR="004D60B3" w:rsidRPr="004D60B3" w:rsidRDefault="004D60B3" w:rsidP="004D60B3">
      <w:pPr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inherit" w:eastAsia="Times New Roman" w:hAnsi="inherit" w:cs="Courier New"/>
          <w:color w:val="000000"/>
          <w:sz w:val="21"/>
          <w:szCs w:val="21"/>
          <w:lang w:eastAsia="zh-CN"/>
        </w:rPr>
      </w:pPr>
      <w:r w:rsidRPr="004D60B3">
        <w:rPr>
          <w:rFonts w:ascii="宋体" w:hAnsi="宋体" w:cs="宋体" w:hint="eastAsia"/>
          <w:color w:val="000000"/>
          <w:sz w:val="21"/>
          <w:szCs w:val="21"/>
          <w:lang w:eastAsia="zh-CN"/>
        </w:rPr>
        <w:t>移动客服是什么</w:t>
      </w:r>
      <w:r w:rsidRPr="004D60B3">
        <w:rPr>
          <w:rFonts w:ascii="宋体" w:hAnsi="宋体" w:cs="宋体"/>
          <w:color w:val="000000"/>
          <w:sz w:val="21"/>
          <w:szCs w:val="21"/>
          <w:lang w:eastAsia="zh-CN"/>
        </w:rPr>
        <w:t>？</w:t>
      </w: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Default="004D60B3" w:rsidP="00E00E88">
      <w:pPr>
        <w:rPr>
          <w:rFonts w:hint="eastAsia"/>
          <w:szCs w:val="28"/>
          <w:lang w:eastAsia="zh-CN"/>
        </w:rPr>
      </w:pPr>
    </w:p>
    <w:p w:rsidR="004D60B3" w:rsidRPr="00E00E88" w:rsidRDefault="004D60B3" w:rsidP="00E00E88">
      <w:pPr>
        <w:rPr>
          <w:rFonts w:hint="eastAsia"/>
          <w:szCs w:val="28"/>
          <w:lang w:eastAsia="zh-CN"/>
        </w:rPr>
      </w:pPr>
    </w:p>
    <w:sectPr w:rsidR="004D60B3" w:rsidRPr="00E00E88" w:rsidSect="00C0446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530" w:right="1797" w:bottom="1440" w:left="1797" w:header="851" w:footer="7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0E" w:rsidRDefault="001E220E">
      <w:r>
        <w:separator/>
      </w:r>
    </w:p>
  </w:endnote>
  <w:endnote w:type="continuationSeparator" w:id="0">
    <w:p w:rsidR="001E220E" w:rsidRDefault="001E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7F" w:rsidRDefault="002874A8" w:rsidP="00B55E64">
    <w:pPr>
      <w:pStyle w:val="Footer"/>
      <w:tabs>
        <w:tab w:val="clear" w:pos="4153"/>
        <w:tab w:val="clear" w:pos="8306"/>
        <w:tab w:val="center" w:pos="8931"/>
      </w:tabs>
      <w:ind w:left="-567" w:right="-335"/>
      <w:rPr>
        <w:lang w:eastAsia="zh-CN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-18pt;margin-top:-1.25pt;width:452.4pt;height:0;z-index:251663360" o:connectortype="straight"/>
      </w:pict>
    </w:r>
    <w:r w:rsidR="00B55E64">
      <w:rPr>
        <w:rStyle w:val="PageNumber"/>
        <w:rFonts w:hint="eastAsia"/>
        <w:lang w:eastAsia="zh-CN"/>
      </w:rPr>
      <w:t xml:space="preserve">    </w:t>
    </w:r>
    <w:r>
      <w:rPr>
        <w:rStyle w:val="PageNumber"/>
        <w:lang w:eastAsia="zh-CN"/>
      </w:rPr>
      <w:fldChar w:fldCharType="begin"/>
    </w:r>
    <w:r w:rsidR="00B42E7F">
      <w:rPr>
        <w:rStyle w:val="PageNumber"/>
        <w:lang w:eastAsia="zh-CN"/>
      </w:rPr>
      <w:instrText xml:space="preserve"> DATE \@ "M/d/yyyy" </w:instrText>
    </w:r>
    <w:r>
      <w:rPr>
        <w:rStyle w:val="PageNumber"/>
        <w:lang w:eastAsia="zh-CN"/>
      </w:rPr>
      <w:fldChar w:fldCharType="separate"/>
    </w:r>
    <w:r w:rsidR="004D60B3">
      <w:rPr>
        <w:rStyle w:val="PageNumber"/>
        <w:noProof/>
        <w:lang w:eastAsia="zh-CN"/>
      </w:rPr>
      <w:t>12/4/2015</w:t>
    </w:r>
    <w:r>
      <w:rPr>
        <w:rStyle w:val="PageNumber"/>
        <w:lang w:eastAsia="zh-CN"/>
      </w:rPr>
      <w:fldChar w:fldCharType="end"/>
    </w:r>
    <w:r w:rsidR="00B42E7F">
      <w:rPr>
        <w:rStyle w:val="PageNumber"/>
        <w:rFonts w:hint="eastAsia"/>
        <w:lang w:eastAsia="zh-CN"/>
      </w:rPr>
      <w:t xml:space="preserve">                                      </w:t>
    </w:r>
    <w:r w:rsidR="00B55E64">
      <w:rPr>
        <w:rStyle w:val="PageNumber"/>
        <w:rFonts w:hint="eastAsia"/>
        <w:lang w:eastAsia="zh-CN"/>
      </w:rPr>
      <w:t xml:space="preserve">         </w:t>
    </w:r>
    <w:r w:rsidR="00B42E7F" w:rsidRPr="00693EDA">
      <w:rPr>
        <w:rStyle w:val="PageNumber"/>
        <w:rFonts w:ascii="微软雅黑" w:eastAsia="微软雅黑" w:hAnsi="微软雅黑" w:hint="eastAsia"/>
        <w:lang w:eastAsia="zh-CN"/>
      </w:rPr>
      <w:t>南京微特喜网络科技有限公司</w:t>
    </w:r>
    <w:r w:rsidR="00B42E7F">
      <w:rPr>
        <w:rStyle w:val="PageNumber"/>
        <w:rFonts w:hint="eastAsia"/>
        <w:lang w:eastAsia="zh-CN"/>
      </w:rPr>
      <w:t xml:space="preserve">                </w:t>
    </w:r>
    <w:r w:rsidR="00B55E64">
      <w:rPr>
        <w:rStyle w:val="PageNumber"/>
        <w:rFonts w:hint="eastAsia"/>
        <w:lang w:eastAsia="zh-CN"/>
      </w:rPr>
      <w:t xml:space="preserve"> </w:t>
    </w:r>
    <w:r w:rsidR="00B42E7F">
      <w:rPr>
        <w:rStyle w:val="PageNumber"/>
        <w:rFonts w:hint="eastAsia"/>
        <w:lang w:eastAsia="zh-CN"/>
      </w:rPr>
      <w:t xml:space="preserve"> </w:t>
    </w:r>
    <w:r w:rsidR="00B55E64">
      <w:rPr>
        <w:rStyle w:val="PageNumber"/>
        <w:rFonts w:hint="eastAsia"/>
        <w:lang w:eastAsia="zh-CN"/>
      </w:rPr>
      <w:t xml:space="preserve"> </w:t>
    </w:r>
    <w:r w:rsidR="00B42E7F">
      <w:rPr>
        <w:rStyle w:val="PageNumber"/>
        <w:rFonts w:hint="eastAsia"/>
        <w:lang w:eastAsia="zh-CN"/>
      </w:rPr>
      <w:t xml:space="preserve">         </w:t>
    </w:r>
    <w:r w:rsidR="00B55E64">
      <w:rPr>
        <w:rStyle w:val="PageNumber"/>
        <w:rFonts w:hint="eastAsia"/>
        <w:lang w:eastAsia="zh-CN"/>
      </w:rPr>
      <w:t xml:space="preserve">                              </w:t>
    </w:r>
    <w:r>
      <w:rPr>
        <w:rStyle w:val="PageNumber"/>
      </w:rPr>
      <w:fldChar w:fldCharType="begin"/>
    </w:r>
    <w:r w:rsidR="00B42E7F"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A26FB9">
      <w:rPr>
        <w:rStyle w:val="PageNumber"/>
        <w:noProof/>
        <w:lang w:eastAsia="zh-CN"/>
      </w:rPr>
      <w:t>3</w:t>
    </w:r>
    <w:r>
      <w:rPr>
        <w:rStyle w:val="PageNumber"/>
      </w:rPr>
      <w:fldChar w:fldCharType="end"/>
    </w:r>
    <w:r w:rsidR="00B42E7F">
      <w:rPr>
        <w:rStyle w:val="PageNumber"/>
        <w:rFonts w:hint="eastAsia"/>
        <w:lang w:eastAsia="zh-CN"/>
      </w:rPr>
      <w:t>/</w:t>
    </w:r>
    <w:r>
      <w:rPr>
        <w:rStyle w:val="PageNumber"/>
      </w:rPr>
      <w:fldChar w:fldCharType="begin"/>
    </w:r>
    <w:r w:rsidR="00B42E7F">
      <w:rPr>
        <w:rStyle w:val="PageNumber"/>
        <w:lang w:eastAsia="zh-CN"/>
      </w:rPr>
      <w:instrText xml:space="preserve"> NUMPAGES </w:instrText>
    </w:r>
    <w:r>
      <w:rPr>
        <w:rStyle w:val="PageNumber"/>
      </w:rPr>
      <w:fldChar w:fldCharType="separate"/>
    </w:r>
    <w:r w:rsidR="00A26FB9">
      <w:rPr>
        <w:rStyle w:val="PageNumber"/>
        <w:noProof/>
        <w:lang w:eastAsia="zh-CN"/>
      </w:rPr>
      <w:t>5</w:t>
    </w:r>
    <w:r>
      <w:rPr>
        <w:rStyle w:val="PageNumber"/>
      </w:rPr>
      <w:fldChar w:fldCharType="end"/>
    </w:r>
    <w:r w:rsidR="00B42E7F">
      <w:rPr>
        <w:rStyle w:val="PageNumber"/>
        <w:rFonts w:hint="eastAsia"/>
        <w:lang w:eastAsia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0E" w:rsidRDefault="001E220E">
      <w:r>
        <w:separator/>
      </w:r>
    </w:p>
  </w:footnote>
  <w:footnote w:type="continuationSeparator" w:id="0">
    <w:p w:rsidR="001E220E" w:rsidRDefault="001E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7F" w:rsidRDefault="002874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left:0;text-align:left;margin-left:0;margin-top:0;width:279.75pt;height:8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华文隶书&quot;;font-size:80pt" string="微 特 喜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C7" w:rsidRPr="009709B2" w:rsidRDefault="002874A8" w:rsidP="00B55E64">
    <w:pPr>
      <w:pStyle w:val="Header"/>
      <w:pBdr>
        <w:bottom w:val="single" w:sz="6" w:space="0" w:color="auto"/>
      </w:pBdr>
      <w:tabs>
        <w:tab w:val="clear" w:pos="4153"/>
        <w:tab w:val="clear" w:pos="8306"/>
        <w:tab w:val="right" w:pos="8647"/>
      </w:tabs>
      <w:ind w:left="-284" w:right="-335"/>
      <w:jc w:val="right"/>
      <w:rPr>
        <w:rFonts w:ascii="微软雅黑" w:eastAsia="微软雅黑" w:hAnsi="微软雅黑"/>
        <w:lang w:eastAsia="zh-CN"/>
      </w:rPr>
    </w:pPr>
    <w:r w:rsidRPr="002874A8"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-18pt;margin-top:15.2pt;width:452.4pt;height:0;z-index:251662336" o:connectortype="straight"/>
      </w:pict>
    </w:r>
    <w:r w:rsidR="00721C6D"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-173990</wp:posOffset>
          </wp:positionV>
          <wp:extent cx="1990725" cy="314325"/>
          <wp:effectExtent l="19050" t="0" r="0" b="0"/>
          <wp:wrapNone/>
          <wp:docPr id="13" name="Picture 1" descr="http://www.vtc365.com:8080/LiveVideoServer/index_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tc365.com:8080/LiveVideoServer/index_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E64">
      <w:rPr>
        <w:rFonts w:ascii="微软雅黑" w:eastAsia="微软雅黑" w:hAnsi="微软雅黑" w:hint="eastAsia"/>
        <w:lang w:eastAsia="zh-CN"/>
      </w:rPr>
      <w:t xml:space="preserve">                                   </w:t>
    </w:r>
    <w:r w:rsidR="00E61EC7" w:rsidRPr="009709B2">
      <w:rPr>
        <w:rFonts w:ascii="微软雅黑" w:eastAsia="微软雅黑" w:hAnsi="微软雅黑" w:hint="eastAsia"/>
        <w:lang w:eastAsia="zh-CN"/>
      </w:rPr>
      <w:t>版本v2.0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7F" w:rsidRDefault="002874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left:0;text-align:left;margin-left:0;margin-top:0;width:279.75pt;height:81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华文隶书&quot;;font-size:80pt" string="微 特 喜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546"/>
    <w:multiLevelType w:val="hybridMultilevel"/>
    <w:tmpl w:val="BE5EB210"/>
    <w:lvl w:ilvl="0" w:tplc="2C0C45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4A9"/>
    <w:multiLevelType w:val="hybridMultilevel"/>
    <w:tmpl w:val="53A2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62B2"/>
    <w:multiLevelType w:val="hybridMultilevel"/>
    <w:tmpl w:val="4002205E"/>
    <w:lvl w:ilvl="0" w:tplc="A2D41856">
      <w:start w:val="1"/>
      <w:numFmt w:val="decimal"/>
      <w:lvlText w:val="6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2558"/>
    <w:multiLevelType w:val="hybridMultilevel"/>
    <w:tmpl w:val="C376F9CE"/>
    <w:lvl w:ilvl="0" w:tplc="6EE00F58">
      <w:start w:val="1"/>
      <w:numFmt w:val="decimal"/>
      <w:lvlText w:val="1.6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323A"/>
    <w:multiLevelType w:val="hybridMultilevel"/>
    <w:tmpl w:val="1846AF2A"/>
    <w:lvl w:ilvl="0" w:tplc="8A160CA4">
      <w:start w:val="1"/>
      <w:numFmt w:val="decimal"/>
      <w:lvlText w:val="1.3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49E4"/>
    <w:multiLevelType w:val="hybridMultilevel"/>
    <w:tmpl w:val="CD84BC92"/>
    <w:lvl w:ilvl="0" w:tplc="CC4406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A7E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6B9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051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6BD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EBD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4D2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28F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82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32D4D"/>
    <w:multiLevelType w:val="hybridMultilevel"/>
    <w:tmpl w:val="4A7AA9F4"/>
    <w:lvl w:ilvl="0" w:tplc="83B8AD84">
      <w:start w:val="1"/>
      <w:numFmt w:val="decimal"/>
      <w:lvlText w:val="1.4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E3BC4"/>
    <w:multiLevelType w:val="multilevel"/>
    <w:tmpl w:val="2B7E3BC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2C89"/>
    <w:multiLevelType w:val="hybridMultilevel"/>
    <w:tmpl w:val="6F6E3F58"/>
    <w:lvl w:ilvl="0" w:tplc="DCC87E56">
      <w:start w:val="1"/>
      <w:numFmt w:val="decimal"/>
      <w:lvlText w:val="4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378A0"/>
    <w:multiLevelType w:val="hybridMultilevel"/>
    <w:tmpl w:val="CA48A6CA"/>
    <w:lvl w:ilvl="0" w:tplc="040212A4">
      <w:start w:val="1"/>
      <w:numFmt w:val="decimal"/>
      <w:lvlText w:val="1.5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12618"/>
    <w:multiLevelType w:val="hybridMultilevel"/>
    <w:tmpl w:val="310AB3D8"/>
    <w:lvl w:ilvl="0" w:tplc="CD0852F2">
      <w:start w:val="1"/>
      <w:numFmt w:val="decimal"/>
      <w:lvlText w:val="5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92677"/>
    <w:multiLevelType w:val="hybridMultilevel"/>
    <w:tmpl w:val="DCA2C17E"/>
    <w:lvl w:ilvl="0" w:tplc="D6EEEB32">
      <w:start w:val="1"/>
      <w:numFmt w:val="decimal"/>
      <w:lvlText w:val="1.1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9162F"/>
    <w:multiLevelType w:val="hybridMultilevel"/>
    <w:tmpl w:val="53A2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81F0B"/>
    <w:multiLevelType w:val="multilevel"/>
    <w:tmpl w:val="5D808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24D624F"/>
    <w:multiLevelType w:val="hybridMultilevel"/>
    <w:tmpl w:val="928CA898"/>
    <w:lvl w:ilvl="0" w:tplc="3574EF9C">
      <w:start w:val="1"/>
      <w:numFmt w:val="decimal"/>
      <w:lvlText w:val="3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62FF2"/>
    <w:multiLevelType w:val="hybridMultilevel"/>
    <w:tmpl w:val="06CAC6CE"/>
    <w:lvl w:ilvl="0" w:tplc="890E720C">
      <w:start w:val="1"/>
      <w:numFmt w:val="decimal"/>
      <w:lvlText w:val="2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53467"/>
    <w:multiLevelType w:val="hybridMultilevel"/>
    <w:tmpl w:val="2842D4DC"/>
    <w:lvl w:ilvl="0" w:tplc="93CEB1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C949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A6D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804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8AA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452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211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06A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0A3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43A7C"/>
    <w:multiLevelType w:val="hybridMultilevel"/>
    <w:tmpl w:val="2F2275EC"/>
    <w:lvl w:ilvl="0" w:tplc="9DE4A638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11C0"/>
    <w:multiLevelType w:val="hybridMultilevel"/>
    <w:tmpl w:val="332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22287"/>
    <w:multiLevelType w:val="hybridMultilevel"/>
    <w:tmpl w:val="AB628020"/>
    <w:lvl w:ilvl="0" w:tplc="BB24CDAC">
      <w:start w:val="1"/>
      <w:numFmt w:val="decimal"/>
      <w:lvlText w:val="1.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7085F"/>
    <w:multiLevelType w:val="hybridMultilevel"/>
    <w:tmpl w:val="8ED4EB34"/>
    <w:lvl w:ilvl="0" w:tplc="772A07BA">
      <w:start w:val="1"/>
      <w:numFmt w:val="decimal"/>
      <w:lvlText w:val="1.2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5050D"/>
    <w:multiLevelType w:val="hybridMultilevel"/>
    <w:tmpl w:val="D60E68D6"/>
    <w:lvl w:ilvl="0" w:tplc="369088DC">
      <w:start w:val="1"/>
      <w:numFmt w:val="decimal"/>
      <w:lvlText w:val="7.%1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0"/>
  </w:num>
  <w:num w:numId="6">
    <w:abstractNumId w:val="18"/>
  </w:num>
  <w:num w:numId="7">
    <w:abstractNumId w:val="1"/>
  </w:num>
  <w:num w:numId="8">
    <w:abstractNumId w:val="12"/>
  </w:num>
  <w:num w:numId="9">
    <w:abstractNumId w:val="13"/>
  </w:num>
  <w:num w:numId="10">
    <w:abstractNumId w:val="19"/>
  </w:num>
  <w:num w:numId="11">
    <w:abstractNumId w:val="11"/>
  </w:num>
  <w:num w:numId="12">
    <w:abstractNumId w:val="20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5"/>
  </w:num>
  <w:num w:numId="18">
    <w:abstractNumId w:val="14"/>
  </w:num>
  <w:num w:numId="19">
    <w:abstractNumId w:val="8"/>
  </w:num>
  <w:num w:numId="20">
    <w:abstractNumId w:val="10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9218">
      <o:colormenu v:ext="edit" fillcolor="red" strokecolor="#0070c0"/>
    </o:shapedefaults>
    <o:shapelayout v:ext="edit">
      <o:idmap v:ext="edit" data="2"/>
      <o:rules v:ext="edit">
        <o:r id="V:Rule3" type="connector" idref="#_x0000_s2066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769B"/>
    <w:rsid w:val="00000F1D"/>
    <w:rsid w:val="00034899"/>
    <w:rsid w:val="0003614E"/>
    <w:rsid w:val="000400B4"/>
    <w:rsid w:val="000432A1"/>
    <w:rsid w:val="00053983"/>
    <w:rsid w:val="000948DA"/>
    <w:rsid w:val="000A2BD3"/>
    <w:rsid w:val="000A30A5"/>
    <w:rsid w:val="000A343B"/>
    <w:rsid w:val="00120E65"/>
    <w:rsid w:val="00155E24"/>
    <w:rsid w:val="0015620E"/>
    <w:rsid w:val="00157803"/>
    <w:rsid w:val="0016020D"/>
    <w:rsid w:val="00171248"/>
    <w:rsid w:val="00180A50"/>
    <w:rsid w:val="001C1264"/>
    <w:rsid w:val="001C3D5D"/>
    <w:rsid w:val="001D4779"/>
    <w:rsid w:val="001E220E"/>
    <w:rsid w:val="00224057"/>
    <w:rsid w:val="00237F83"/>
    <w:rsid w:val="002874A8"/>
    <w:rsid w:val="002B0E5B"/>
    <w:rsid w:val="002F29E8"/>
    <w:rsid w:val="00310B10"/>
    <w:rsid w:val="00353381"/>
    <w:rsid w:val="00376EB2"/>
    <w:rsid w:val="003A5A6D"/>
    <w:rsid w:val="003B6A08"/>
    <w:rsid w:val="003F735C"/>
    <w:rsid w:val="00440266"/>
    <w:rsid w:val="004542D2"/>
    <w:rsid w:val="004A4F91"/>
    <w:rsid w:val="004C18E9"/>
    <w:rsid w:val="004C7557"/>
    <w:rsid w:val="004D60B3"/>
    <w:rsid w:val="004E623B"/>
    <w:rsid w:val="004F1050"/>
    <w:rsid w:val="004F7361"/>
    <w:rsid w:val="0050067F"/>
    <w:rsid w:val="00520CE3"/>
    <w:rsid w:val="005324BD"/>
    <w:rsid w:val="005333CB"/>
    <w:rsid w:val="005354F6"/>
    <w:rsid w:val="005517DB"/>
    <w:rsid w:val="0056338E"/>
    <w:rsid w:val="0058239B"/>
    <w:rsid w:val="005B313D"/>
    <w:rsid w:val="006017EE"/>
    <w:rsid w:val="006450D8"/>
    <w:rsid w:val="00650A9E"/>
    <w:rsid w:val="00652C9A"/>
    <w:rsid w:val="00681912"/>
    <w:rsid w:val="00686024"/>
    <w:rsid w:val="00693EDA"/>
    <w:rsid w:val="006C2F8B"/>
    <w:rsid w:val="006E6623"/>
    <w:rsid w:val="006F02CC"/>
    <w:rsid w:val="006F2A10"/>
    <w:rsid w:val="00713C60"/>
    <w:rsid w:val="00721C6D"/>
    <w:rsid w:val="00730EFA"/>
    <w:rsid w:val="007559E6"/>
    <w:rsid w:val="0077753C"/>
    <w:rsid w:val="00782CBF"/>
    <w:rsid w:val="007D6A7C"/>
    <w:rsid w:val="007E72C4"/>
    <w:rsid w:val="007F7C71"/>
    <w:rsid w:val="00813472"/>
    <w:rsid w:val="00841A7F"/>
    <w:rsid w:val="00850EC3"/>
    <w:rsid w:val="008511E6"/>
    <w:rsid w:val="00870823"/>
    <w:rsid w:val="008F00C7"/>
    <w:rsid w:val="008F5915"/>
    <w:rsid w:val="00904B60"/>
    <w:rsid w:val="0091540A"/>
    <w:rsid w:val="0092106F"/>
    <w:rsid w:val="009709B2"/>
    <w:rsid w:val="009B4BFD"/>
    <w:rsid w:val="009B6468"/>
    <w:rsid w:val="00A13267"/>
    <w:rsid w:val="00A26FB9"/>
    <w:rsid w:val="00A50AF6"/>
    <w:rsid w:val="00A7502E"/>
    <w:rsid w:val="00AA1D6E"/>
    <w:rsid w:val="00AE3A2B"/>
    <w:rsid w:val="00B04101"/>
    <w:rsid w:val="00B14CE6"/>
    <w:rsid w:val="00B37EF2"/>
    <w:rsid w:val="00B42E7F"/>
    <w:rsid w:val="00B55E64"/>
    <w:rsid w:val="00B75529"/>
    <w:rsid w:val="00B75C50"/>
    <w:rsid w:val="00B83507"/>
    <w:rsid w:val="00BB3772"/>
    <w:rsid w:val="00C04465"/>
    <w:rsid w:val="00C046F2"/>
    <w:rsid w:val="00C43AD0"/>
    <w:rsid w:val="00C61F64"/>
    <w:rsid w:val="00C656F7"/>
    <w:rsid w:val="00C77A59"/>
    <w:rsid w:val="00C81472"/>
    <w:rsid w:val="00C914ED"/>
    <w:rsid w:val="00CA7C12"/>
    <w:rsid w:val="00CB6BA0"/>
    <w:rsid w:val="00CC06C9"/>
    <w:rsid w:val="00CE0767"/>
    <w:rsid w:val="00CE769B"/>
    <w:rsid w:val="00D02333"/>
    <w:rsid w:val="00D43FFB"/>
    <w:rsid w:val="00D56513"/>
    <w:rsid w:val="00D8244B"/>
    <w:rsid w:val="00D85631"/>
    <w:rsid w:val="00D96AEA"/>
    <w:rsid w:val="00DB307A"/>
    <w:rsid w:val="00DC1148"/>
    <w:rsid w:val="00E00E88"/>
    <w:rsid w:val="00E526D6"/>
    <w:rsid w:val="00E53868"/>
    <w:rsid w:val="00E61EC7"/>
    <w:rsid w:val="00E91883"/>
    <w:rsid w:val="00EB76C8"/>
    <w:rsid w:val="00ED0A22"/>
    <w:rsid w:val="00ED25E9"/>
    <w:rsid w:val="00F12E96"/>
    <w:rsid w:val="00F86E9A"/>
    <w:rsid w:val="00F877DF"/>
    <w:rsid w:val="00FA3C15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red" strokecolor="#0070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CBF"/>
    <w:rPr>
      <w:rFonts w:ascii="FuturaA Bk BT" w:hAnsi="FuturaA Bk BT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4B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F59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E769B"/>
    <w:pPr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sid w:val="00CE769B"/>
    <w:rPr>
      <w:vertAlign w:val="superscript"/>
    </w:rPr>
  </w:style>
  <w:style w:type="paragraph" w:styleId="Header">
    <w:name w:val="header"/>
    <w:basedOn w:val="Normal"/>
    <w:rsid w:val="00CE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CE76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CE769B"/>
  </w:style>
  <w:style w:type="paragraph" w:styleId="BalloonText">
    <w:name w:val="Balloon Text"/>
    <w:basedOn w:val="Normal"/>
    <w:link w:val="BalloonTextChar"/>
    <w:rsid w:val="00A13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26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8244B"/>
    <w:pPr>
      <w:ind w:left="720"/>
    </w:pPr>
  </w:style>
  <w:style w:type="character" w:styleId="Hyperlink">
    <w:name w:val="Hyperlink"/>
    <w:basedOn w:val="DefaultParagraphFont"/>
    <w:rsid w:val="00D824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04B60"/>
    <w:rPr>
      <w:rFonts w:ascii="Cambria" w:eastAsia="宋体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8F5915"/>
    <w:rPr>
      <w:rFonts w:ascii="Cambria" w:eastAsia="宋体" w:hAnsi="Cambria" w:cs="Times New Roman"/>
      <w:b/>
      <w:bCs/>
      <w:sz w:val="26"/>
      <w:szCs w:val="26"/>
      <w:lang w:eastAsia="en-US"/>
    </w:rPr>
  </w:style>
  <w:style w:type="character" w:styleId="Emphasis">
    <w:name w:val="Emphasis"/>
    <w:basedOn w:val="DefaultParagraphFont"/>
    <w:uiPriority w:val="20"/>
    <w:qFormat/>
    <w:rsid w:val="008F5915"/>
    <w:rPr>
      <w:i/>
      <w:iCs/>
    </w:rPr>
  </w:style>
  <w:style w:type="table" w:styleId="TableGrid">
    <w:name w:val="Table Grid"/>
    <w:basedOn w:val="TableNormal"/>
    <w:uiPriority w:val="59"/>
    <w:rsid w:val="00E00E8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D6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0B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4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06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21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12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64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Alcatel-Lucent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VTC工作组</dc:creator>
  <cp:lastModifiedBy>ALU</cp:lastModifiedBy>
  <cp:revision>6</cp:revision>
  <cp:lastPrinted>2015-07-23T10:03:00Z</cp:lastPrinted>
  <dcterms:created xsi:type="dcterms:W3CDTF">2015-08-13T08:26:00Z</dcterms:created>
  <dcterms:modified xsi:type="dcterms:W3CDTF">2015-12-04T08:02:00Z</dcterms:modified>
</cp:coreProperties>
</file>